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052E" w14:textId="77777777" w:rsidR="00B76F71" w:rsidRDefault="00B76F71" w:rsidP="00B76F71">
      <w:pPr>
        <w:widowControl w:val="0"/>
        <w:spacing w:after="0"/>
        <w:rPr>
          <w:b/>
          <w:bCs/>
          <w:sz w:val="32"/>
          <w:szCs w:val="32"/>
          <w:u w:val="single"/>
          <w14:ligatures w14:val="none"/>
        </w:rPr>
      </w:pPr>
      <w:r>
        <w:rPr>
          <w:b/>
          <w:bCs/>
          <w:sz w:val="32"/>
          <w:szCs w:val="32"/>
          <w14:ligatures w14:val="none"/>
        </w:rPr>
        <w:t xml:space="preserve">                           </w:t>
      </w:r>
      <w:r>
        <w:rPr>
          <w:b/>
          <w:bCs/>
          <w:color w:val="C00000"/>
          <w:sz w:val="22"/>
          <w:szCs w:val="22"/>
          <w:u w:val="single"/>
          <w14:ligatures w14:val="none"/>
        </w:rPr>
        <w:t xml:space="preserve">Graduation Day! </w:t>
      </w:r>
    </w:p>
    <w:p w14:paraId="77779D2F" w14:textId="77777777" w:rsidR="00B76F71" w:rsidRDefault="00B76F71" w:rsidP="00B76F71">
      <w:pPr>
        <w:widowControl w:val="0"/>
        <w:spacing w:after="0"/>
        <w:jc w:val="center"/>
        <w:rPr>
          <w:rFonts w:ascii="Calibri" w:hAnsi="Calibri" w:cs="Calibri"/>
          <w:b/>
          <w:bCs/>
          <w:color w:val="000066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color w:val="000066"/>
          <w:sz w:val="20"/>
          <w14:ligatures w14:val="none"/>
        </w:rPr>
        <w:tab/>
      </w:r>
      <w:r>
        <w:rPr>
          <w:rFonts w:ascii="Calibri" w:hAnsi="Calibri" w:cs="Calibri"/>
          <w:b/>
          <w:bCs/>
          <w:color w:val="000066"/>
          <w:sz w:val="22"/>
          <w:szCs w:val="22"/>
          <w14:ligatures w14:val="none"/>
        </w:rPr>
        <w:t xml:space="preserve">On May 24, </w:t>
      </w:r>
      <w:proofErr w:type="gramStart"/>
      <w:r>
        <w:rPr>
          <w:rFonts w:ascii="Calibri" w:hAnsi="Calibri" w:cs="Calibri"/>
          <w:b/>
          <w:bCs/>
          <w:color w:val="000066"/>
          <w:sz w:val="22"/>
          <w:szCs w:val="22"/>
          <w14:ligatures w14:val="none"/>
        </w:rPr>
        <w:t>2023</w:t>
      </w:r>
      <w:proofErr w:type="gramEnd"/>
      <w:r>
        <w:rPr>
          <w:rFonts w:ascii="Calibri" w:hAnsi="Calibri" w:cs="Calibri"/>
          <w:b/>
          <w:bCs/>
          <w:color w:val="000066"/>
          <w:sz w:val="22"/>
          <w:szCs w:val="22"/>
          <w14:ligatures w14:val="none"/>
        </w:rPr>
        <w:t xml:space="preserve"> the KCVA Whole Health department graduated five veterans from its first “Guitars for Veterans” (G4V) class.  I was one of these grads. The G4V Project is a national program with 110 chapters that has awarded 4000 guitars to veterans.  </w:t>
      </w:r>
    </w:p>
    <w:p w14:paraId="42D60E5B" w14:textId="77777777" w:rsidR="00B76F71" w:rsidRDefault="00B76F71" w:rsidP="00B76F71">
      <w:pPr>
        <w:widowControl w:val="0"/>
        <w:spacing w:after="0"/>
        <w:jc w:val="center"/>
        <w:rPr>
          <w:rFonts w:ascii="Biome Light" w:hAnsi="Biome Light" w:cs="Biome Light"/>
          <w:color w:val="000066"/>
          <w:sz w:val="22"/>
          <w:szCs w:val="22"/>
          <w14:ligatures w14:val="none"/>
        </w:rPr>
      </w:pPr>
      <w:r>
        <w:rPr>
          <w:rFonts w:ascii="Biome Light" w:hAnsi="Biome Light" w:cs="Biome Light"/>
          <w:color w:val="000066"/>
          <w:sz w:val="22"/>
          <w:szCs w:val="22"/>
          <w14:ligatures w14:val="none"/>
        </w:rPr>
        <w:t> </w:t>
      </w:r>
    </w:p>
    <w:p w14:paraId="28F1A3AF" w14:textId="77777777" w:rsidR="00B76F71" w:rsidRDefault="00B76F71" w:rsidP="00B76F71">
      <w:pPr>
        <w:widowControl w:val="0"/>
        <w:spacing w:after="0"/>
        <w:rPr>
          <w:color w:val="000066"/>
          <w:sz w:val="22"/>
          <w:szCs w:val="22"/>
          <w14:ligatures w14:val="none"/>
        </w:rPr>
      </w:pPr>
      <w:r>
        <w:rPr>
          <w:color w:val="000066"/>
          <w:sz w:val="22"/>
          <w:szCs w:val="22"/>
          <w14:ligatures w14:val="none"/>
        </w:rPr>
        <w:tab/>
        <w:t>I have had a guitar in my life for twenty years.  I would learn a few chords and play from time to time, mostly as a calming technique to deal with stress and anxiety. A major influence in my desire to play the guitar was my father-in-law, William Carter, a WWII veteran who frequently entertained us with his guitar.  A skilled musician, this man could play more than chords! I wanted to be like him.  Now, years later, I’m making my dreams come true.</w:t>
      </w:r>
    </w:p>
    <w:p w14:paraId="59213642" w14:textId="77777777" w:rsidR="00B76F71" w:rsidRDefault="00B76F71" w:rsidP="00B76F71">
      <w:pPr>
        <w:widowControl w:val="0"/>
        <w:spacing w:after="0"/>
        <w:rPr>
          <w:color w:val="000066"/>
          <w:sz w:val="22"/>
          <w:szCs w:val="22"/>
          <w14:ligatures w14:val="none"/>
        </w:rPr>
      </w:pPr>
      <w:r>
        <w:rPr>
          <w:color w:val="000066"/>
          <w:sz w:val="22"/>
          <w:szCs w:val="22"/>
          <w14:ligatures w14:val="none"/>
        </w:rPr>
        <w:tab/>
        <w:t xml:space="preserve">I had previously participated in two Whole Health programs – Art (painting) and photography.  During the painting class I first heard that a guitar program was being considered and I wanted to be included. Finally…the day arrived. This first class of five veterans would faithfully meet every Wednesday for the next ten weeks. From the start, we felt a welcoming acceptance. The G4V instructor, Jim York, shared how the G4V project had benefited him. His empathy and the mindful way he interacted with </w:t>
      </w:r>
      <w:proofErr w:type="gramStart"/>
      <w:r>
        <w:rPr>
          <w:color w:val="000066"/>
          <w:sz w:val="22"/>
          <w:szCs w:val="22"/>
          <w14:ligatures w14:val="none"/>
        </w:rPr>
        <w:t>each individual</w:t>
      </w:r>
      <w:proofErr w:type="gramEnd"/>
      <w:r>
        <w:rPr>
          <w:color w:val="000066"/>
          <w:sz w:val="22"/>
          <w:szCs w:val="22"/>
          <w14:ligatures w14:val="none"/>
        </w:rPr>
        <w:t xml:space="preserve"> was appreciated by us all.</w:t>
      </w:r>
    </w:p>
    <w:p w14:paraId="6A2B58F7" w14:textId="77777777" w:rsidR="00B76F71" w:rsidRDefault="00B76F71" w:rsidP="00B76F71">
      <w:pPr>
        <w:widowControl w:val="0"/>
        <w:spacing w:after="0"/>
        <w:rPr>
          <w:color w:val="000066"/>
          <w:sz w:val="22"/>
          <w:szCs w:val="22"/>
          <w14:ligatures w14:val="none"/>
        </w:rPr>
      </w:pPr>
      <w:r>
        <w:rPr>
          <w:color w:val="000066"/>
          <w:sz w:val="22"/>
          <w:szCs w:val="22"/>
          <w14:ligatures w14:val="none"/>
        </w:rPr>
        <w:tab/>
        <w:t xml:space="preserve">The class members were a “mixed bag” musically speaking.  Many students had either never played, or had very little exposure, to a musical instrument.  Others, </w:t>
      </w:r>
      <w:proofErr w:type="gramStart"/>
      <w:r>
        <w:rPr>
          <w:color w:val="000066"/>
          <w:sz w:val="22"/>
          <w:szCs w:val="22"/>
          <w14:ligatures w14:val="none"/>
        </w:rPr>
        <w:t>myself</w:t>
      </w:r>
      <w:proofErr w:type="gramEnd"/>
      <w:r>
        <w:rPr>
          <w:color w:val="000066"/>
          <w:sz w:val="22"/>
          <w:szCs w:val="22"/>
          <w14:ligatures w14:val="none"/>
        </w:rPr>
        <w:t xml:space="preserve"> included, said playing the guitar had been a long-time ambition. I experienced a major perception change thanks to the class.  I had never thought of the guitar as a bona fide musical instrument, such as a piano. Yet, all the notes are there waiting to be picked, </w:t>
      </w:r>
      <w:proofErr w:type="gramStart"/>
      <w:r>
        <w:rPr>
          <w:color w:val="000066"/>
          <w:sz w:val="22"/>
          <w:szCs w:val="22"/>
          <w14:ligatures w14:val="none"/>
        </w:rPr>
        <w:t>plucked</w:t>
      </w:r>
      <w:proofErr w:type="gramEnd"/>
      <w:r>
        <w:rPr>
          <w:color w:val="000066"/>
          <w:sz w:val="22"/>
          <w:szCs w:val="22"/>
          <w14:ligatures w14:val="none"/>
        </w:rPr>
        <w:t xml:space="preserve"> or strummed. </w:t>
      </w:r>
    </w:p>
    <w:p w14:paraId="1C00F784" w14:textId="17929791" w:rsidR="00B76F71" w:rsidRDefault="00B76F71" w:rsidP="00B76F71">
      <w:pPr>
        <w:widowControl w:val="0"/>
        <w:spacing w:after="0"/>
        <w:rPr>
          <w:color w:val="000066"/>
          <w:sz w:val="22"/>
          <w:szCs w:val="22"/>
          <w14:ligatures w14:val="none"/>
        </w:rPr>
      </w:pPr>
      <w:r>
        <w:rPr>
          <w:color w:val="000066"/>
          <w:sz w:val="22"/>
          <w:szCs w:val="22"/>
          <w14:ligatures w14:val="none"/>
        </w:rPr>
        <w:tab/>
        <w:t xml:space="preserve">When I started this class, I assumed it would be primarily about the mechanics of playing the guitar.  </w:t>
      </w:r>
      <w:proofErr w:type="gramStart"/>
      <w:r>
        <w:rPr>
          <w:color w:val="000066"/>
          <w:sz w:val="22"/>
          <w:szCs w:val="22"/>
          <w14:ligatures w14:val="none"/>
        </w:rPr>
        <w:t>But,</w:t>
      </w:r>
      <w:proofErr w:type="gramEnd"/>
      <w:r>
        <w:rPr>
          <w:color w:val="000066"/>
          <w:sz w:val="22"/>
          <w:szCs w:val="22"/>
          <w14:ligatures w14:val="none"/>
        </w:rPr>
        <w:t xml:space="preserve"> there was so much more!  It would prove to be tough for some of us to attend every class because of weather, </w:t>
      </w:r>
      <w:proofErr w:type="gramStart"/>
      <w:r>
        <w:rPr>
          <w:color w:val="000066"/>
          <w:sz w:val="22"/>
          <w:szCs w:val="22"/>
          <w14:ligatures w14:val="none"/>
        </w:rPr>
        <w:t>distance</w:t>
      </w:r>
      <w:proofErr w:type="gramEnd"/>
      <w:r>
        <w:rPr>
          <w:color w:val="000066"/>
          <w:sz w:val="22"/>
          <w:szCs w:val="22"/>
          <w14:ligatures w14:val="none"/>
        </w:rPr>
        <w:t xml:space="preserve"> and personal issues. However, everyone faithfully showed up on time for the ten-weeks. Each of us, including our instructors, have widely varied backgrounds and reasons for wanting to learn to play.  For me, it started with a struggle to communicate.  </w:t>
      </w:r>
      <w:proofErr w:type="gramStart"/>
      <w:r>
        <w:rPr>
          <w:color w:val="000066"/>
          <w:sz w:val="22"/>
          <w:szCs w:val="22"/>
          <w14:ligatures w14:val="none"/>
        </w:rPr>
        <w:t>During the course of</w:t>
      </w:r>
      <w:proofErr w:type="gramEnd"/>
      <w:r>
        <w:rPr>
          <w:color w:val="000066"/>
          <w:sz w:val="22"/>
          <w:szCs w:val="22"/>
          <w14:ligatures w14:val="none"/>
        </w:rPr>
        <w:t xml:space="preserve"> our training, I think we realized that communicating well with each other was as important as learning how to play the chords. This is where the empathy and openness of our instructors helped – also, the courage and willingness of students to make mistakes and learn from them. We soon developed a cohesiveness, and an eagerness, to help and support each other.  Instead of this simply being a music class, we became a team, a family that could be trusted to assist each other achieve his or her goals in the program.  I think the most meaningful by-product of the guitar course is the friendships that have been made as a result.  Icing on the cake was the new guitar that was awarded to each graduate!  I’ve got to go now.  My dog, Buddy, is waiting to hear what I learned today.  I hope he’s not disappointed.</w:t>
      </w:r>
      <w:r>
        <w:rPr>
          <w:color w:val="000066"/>
          <w:sz w:val="22"/>
          <w:szCs w:val="22"/>
          <w14:ligatures w14:val="none"/>
        </w:rPr>
        <w:t xml:space="preserve">  Jesus Gutierrez</w:t>
      </w:r>
    </w:p>
    <w:p w14:paraId="6C243920" w14:textId="1BB32132" w:rsidR="00B76F71" w:rsidRDefault="00B76F71" w:rsidP="00B76F71">
      <w:pPr>
        <w:spacing w:after="160" w:line="480" w:lineRule="auto"/>
        <w:jc w:val="center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4EEE2B3D" wp14:editId="7508238B">
            <wp:simplePos x="0" y="0"/>
            <wp:positionH relativeFrom="column">
              <wp:posOffset>1733550</wp:posOffset>
            </wp:positionH>
            <wp:positionV relativeFrom="paragraph">
              <wp:posOffset>61595</wp:posOffset>
            </wp:positionV>
            <wp:extent cx="3083560" cy="201930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0E451861" wp14:editId="0BC4E85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52550" cy="2031365"/>
            <wp:effectExtent l="0" t="0" r="0" b="6985"/>
            <wp:wrapNone/>
            <wp:docPr id="4" name="Picture 1" descr="A close-up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 xml:space="preserve">   </w:t>
      </w:r>
      <w:r>
        <w:rPr>
          <w14:ligatures w14:val="none"/>
        </w:rPr>
        <w:t> </w:t>
      </w:r>
    </w:p>
    <w:p w14:paraId="44B066FA" w14:textId="77777777" w:rsidR="00B76F71" w:rsidRDefault="00B76F71" w:rsidP="00B76F7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F65355D" w14:textId="167FE555" w:rsidR="00327630" w:rsidRDefault="00327630"/>
    <w:sectPr w:rsidR="0032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71"/>
    <w:rsid w:val="00327630"/>
    <w:rsid w:val="00B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15EE"/>
  <w15:chartTrackingRefBased/>
  <w15:docId w15:val="{4F41F854-5A5A-4D04-AD46-98348C4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71"/>
    <w:pPr>
      <w:spacing w:after="120" w:line="285" w:lineRule="auto"/>
    </w:pPr>
    <w:rPr>
      <w:rFonts w:ascii="Myanmar Text" w:eastAsia="Times New Roman" w:hAnsi="Myanmar Text" w:cs="Myanmar Text"/>
      <w:color w:val="000000"/>
      <w:kern w:val="28"/>
      <w:sz w:val="1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Heft, Mary (KCVA)</dc:creator>
  <cp:keywords/>
  <dc:description/>
  <cp:lastModifiedBy>Heft, Mary (KCVA)</cp:lastModifiedBy>
  <cp:revision>1</cp:revision>
  <dcterms:created xsi:type="dcterms:W3CDTF">2023-12-29T19:47:00Z</dcterms:created>
  <dcterms:modified xsi:type="dcterms:W3CDTF">2023-12-29T19:52:00Z</dcterms:modified>
</cp:coreProperties>
</file>