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023A" w14:textId="77777777" w:rsidR="00E364F0" w:rsidRDefault="00A37BE7" w:rsidP="00E364F0">
      <w:pPr>
        <w:spacing w:after="965"/>
        <w:ind w:left="48"/>
        <w:rPr>
          <w:sz w:val="28"/>
        </w:rPr>
      </w:pPr>
      <w:r>
        <w:rPr>
          <w:sz w:val="28"/>
        </w:rPr>
        <w:t>The Cotton Pickn Apron</w:t>
      </w:r>
    </w:p>
    <w:p w14:paraId="2DA0724F" w14:textId="314AD480" w:rsidR="00112EAE" w:rsidRDefault="009143D3" w:rsidP="00E364F0">
      <w:pPr>
        <w:spacing w:after="965"/>
        <w:ind w:left="48"/>
      </w:pPr>
      <w:r>
        <w:t>By Horace Hatcher</w:t>
      </w:r>
    </w:p>
    <w:p w14:paraId="7F4E1897" w14:textId="77777777" w:rsidR="00112EAE" w:rsidRDefault="00A37BE7">
      <w:pPr>
        <w:spacing w:after="595" w:line="309" w:lineRule="auto"/>
        <w:ind w:left="23" w:right="557"/>
      </w:pPr>
      <w:r>
        <w:rPr>
          <w:sz w:val="20"/>
        </w:rPr>
        <w:t>The apron was first stitched by Lila's hands in 1840, back when cotton ruled Mississippi and freedom was a distant dream.</w:t>
      </w:r>
    </w:p>
    <w:p w14:paraId="72124C2B" w14:textId="4BED0349" w:rsidR="00112EAE" w:rsidRDefault="00A37BE7">
      <w:pPr>
        <w:spacing w:after="652" w:line="270" w:lineRule="auto"/>
        <w:ind w:left="23" w:right="460"/>
      </w:pPr>
      <w:r>
        <w:t>She did not sew it all at once. The fabric came in pieces—scraps saved from flour sacks, worn-out dresses, and a bo</w:t>
      </w:r>
      <w:r w:rsidR="00A5196F">
        <w:t>l</w:t>
      </w:r>
      <w:r>
        <w:t xml:space="preserve">t of rough cotton cloth traded for extra labor. At night, after the fields released her but exhaustion did not, she sat by </w:t>
      </w:r>
      <w:r w:rsidR="000F14CF">
        <w:t>l</w:t>
      </w:r>
      <w:r>
        <w:t>amp</w:t>
      </w:r>
      <w:r w:rsidR="000F14CF">
        <w:t>l</w:t>
      </w:r>
      <w:r>
        <w:t>ight and pushed a needle through fabric with steady hands. Each stitch was small, tight, deliberate. She was not just making something to wear.</w:t>
      </w:r>
    </w:p>
    <w:p w14:paraId="4300FC71" w14:textId="73D4363A" w:rsidR="00112EAE" w:rsidRDefault="00A37BE7">
      <w:pPr>
        <w:spacing w:after="652" w:line="270" w:lineRule="auto"/>
        <w:ind w:left="23" w:right="460"/>
      </w:pPr>
      <w:r>
        <w:t>She was making something to endure.</w:t>
      </w:r>
    </w:p>
    <w:p w14:paraId="17E14768" w14:textId="77777777" w:rsidR="00112EAE" w:rsidRDefault="00A37BE7">
      <w:pPr>
        <w:spacing w:after="647" w:line="260" w:lineRule="auto"/>
        <w:ind w:left="86" w:right="557"/>
      </w:pPr>
      <w:r>
        <w:rPr>
          <w:sz w:val="20"/>
        </w:rPr>
        <w:t>By day, she tied the apron around her waist and stepped into fields where cotton was king and her body was currency. The sun burned without mercy. The rows stretched on and on, white bolls gleaming like distant stars. The apron's deep pockets filled with cotton pulled from stubborn plants, fiber snagging against her fingers until they grew thick and scarred.</w:t>
      </w:r>
    </w:p>
    <w:p w14:paraId="387D17C8" w14:textId="75F16560" w:rsidR="00112EAE" w:rsidRDefault="00A37BE7">
      <w:pPr>
        <w:spacing w:after="647" w:line="260" w:lineRule="auto"/>
        <w:ind w:left="96" w:right="557"/>
      </w:pPr>
      <w:r>
        <w:rPr>
          <w:sz w:val="20"/>
        </w:rPr>
        <w:t xml:space="preserve">But beneath the tabor was something else. Each stitch was a quiet defiance. She chose the shape, She chose </w:t>
      </w:r>
      <w:r w:rsidR="0069292D">
        <w:rPr>
          <w:sz w:val="20"/>
        </w:rPr>
        <w:t>the</w:t>
      </w:r>
      <w:r>
        <w:rPr>
          <w:sz w:val="20"/>
        </w:rPr>
        <w:t xml:space="preserve"> length. She chose the strength of the thread. in a life where so much was chosen for her, this she made with her own hands.</w:t>
      </w:r>
    </w:p>
    <w:p w14:paraId="32061392" w14:textId="6273CE55" w:rsidR="00112EAE" w:rsidRDefault="00A37BE7">
      <w:pPr>
        <w:spacing w:after="623" w:line="387" w:lineRule="auto"/>
        <w:ind w:left="101" w:right="460"/>
      </w:pPr>
      <w:r>
        <w:t>When emancipation came, it did no</w:t>
      </w:r>
      <w:r w:rsidR="009D2A13">
        <w:t>t</w:t>
      </w:r>
      <w:r>
        <w:t xml:space="preserve"> arrive gen</w:t>
      </w:r>
      <w:r w:rsidR="009D2A13">
        <w:t>tl</w:t>
      </w:r>
      <w:r>
        <w:t xml:space="preserve">y. It arrived with uncertainty, hunger, rumors and </w:t>
      </w:r>
      <w:r w:rsidR="005A15E6">
        <w:t>f</w:t>
      </w:r>
      <w:r>
        <w:t>ragi</w:t>
      </w:r>
      <w:r w:rsidR="005A15E6">
        <w:t>l</w:t>
      </w:r>
      <w:r>
        <w:t>e hope. But it c</w:t>
      </w:r>
      <w:r w:rsidR="00D143A4">
        <w:t>a</w:t>
      </w:r>
      <w:r>
        <w:t>me.</w:t>
      </w:r>
    </w:p>
    <w:p w14:paraId="2E299F8F" w14:textId="3F2D6FD5" w:rsidR="00112EAE" w:rsidRDefault="00A37BE7">
      <w:pPr>
        <w:spacing w:after="440" w:line="270" w:lineRule="auto"/>
        <w:ind w:left="120" w:right="460"/>
      </w:pPr>
      <w:r>
        <w:t>Lila fo</w:t>
      </w:r>
      <w:r w:rsidR="00D143A4">
        <w:t>l</w:t>
      </w:r>
      <w:r>
        <w:t>ded the apron carefully and placed it into her daughter Sarah's hands.</w:t>
      </w:r>
    </w:p>
    <w:p w14:paraId="0DDAEA6C" w14:textId="77777777" w:rsidR="00112EAE" w:rsidRDefault="00A37BE7">
      <w:pPr>
        <w:spacing w:after="0"/>
        <w:ind w:left="120"/>
      </w:pPr>
      <w:r>
        <w:rPr>
          <w:noProof/>
        </w:rPr>
        <w:drawing>
          <wp:inline distT="0" distB="0" distL="0" distR="0" wp14:anchorId="4E472FF3" wp14:editId="1C0751F3">
            <wp:extent cx="27432" cy="30489"/>
            <wp:effectExtent l="0" t="0" r="0" b="0"/>
            <wp:docPr id="12555" name="Picture 12555"/>
            <wp:cNvGraphicFramePr/>
            <a:graphic xmlns:a="http://schemas.openxmlformats.org/drawingml/2006/main">
              <a:graphicData uri="http://schemas.openxmlformats.org/drawingml/2006/picture">
                <pic:pic xmlns:pic="http://schemas.openxmlformats.org/drawingml/2006/picture">
                  <pic:nvPicPr>
                    <pic:cNvPr id="12555" name="Picture 12555"/>
                    <pic:cNvPicPr/>
                  </pic:nvPicPr>
                  <pic:blipFill>
                    <a:blip r:embed="rId4"/>
                    <a:stretch>
                      <a:fillRect/>
                    </a:stretch>
                  </pic:blipFill>
                  <pic:spPr>
                    <a:xfrm>
                      <a:off x="0" y="0"/>
                      <a:ext cx="27432" cy="30489"/>
                    </a:xfrm>
                    <a:prstGeom prst="rect">
                      <a:avLst/>
                    </a:prstGeom>
                  </pic:spPr>
                </pic:pic>
              </a:graphicData>
            </a:graphic>
          </wp:inline>
        </w:drawing>
      </w:r>
    </w:p>
    <w:p w14:paraId="225FF0ED" w14:textId="641F53AD" w:rsidR="00112EAE" w:rsidRDefault="00A37BE7">
      <w:pPr>
        <w:spacing w:after="647" w:line="260" w:lineRule="auto"/>
        <w:ind w:left="120" w:right="6192"/>
      </w:pPr>
      <w:r>
        <w:rPr>
          <w:noProof/>
        </w:rPr>
        <w:drawing>
          <wp:inline distT="0" distB="0" distL="0" distR="0" wp14:anchorId="5FDF947E" wp14:editId="1F508EFA">
            <wp:extent cx="222504" cy="88419"/>
            <wp:effectExtent l="0" t="0" r="0" b="0"/>
            <wp:docPr id="12557" name="Picture 12557"/>
            <wp:cNvGraphicFramePr/>
            <a:graphic xmlns:a="http://schemas.openxmlformats.org/drawingml/2006/main">
              <a:graphicData uri="http://schemas.openxmlformats.org/drawingml/2006/picture">
                <pic:pic xmlns:pic="http://schemas.openxmlformats.org/drawingml/2006/picture">
                  <pic:nvPicPr>
                    <pic:cNvPr id="12557" name="Picture 12557"/>
                    <pic:cNvPicPr/>
                  </pic:nvPicPr>
                  <pic:blipFill>
                    <a:blip r:embed="rId5"/>
                    <a:stretch>
                      <a:fillRect/>
                    </a:stretch>
                  </pic:blipFill>
                  <pic:spPr>
                    <a:xfrm>
                      <a:off x="0" y="0"/>
                      <a:ext cx="222504" cy="88419"/>
                    </a:xfrm>
                    <a:prstGeom prst="rect">
                      <a:avLst/>
                    </a:prstGeom>
                  </pic:spPr>
                </pic:pic>
              </a:graphicData>
            </a:graphic>
          </wp:inline>
        </w:drawing>
      </w:r>
      <w:r w:rsidR="00A676EC">
        <w:rPr>
          <w:sz w:val="20"/>
        </w:rPr>
        <w:t xml:space="preserve"> </w:t>
      </w:r>
      <w:r>
        <w:rPr>
          <w:sz w:val="20"/>
        </w:rPr>
        <w:t>just for work. she to</w:t>
      </w:r>
      <w:r w:rsidR="00D143A4">
        <w:rPr>
          <w:sz w:val="20"/>
        </w:rPr>
        <w:t>ld</w:t>
      </w:r>
      <w:r>
        <w:rPr>
          <w:sz w:val="20"/>
        </w:rPr>
        <w:t xml:space="preserve"> her. 'For re</w:t>
      </w:r>
      <w:r w:rsidR="00A676EC">
        <w:rPr>
          <w:sz w:val="20"/>
        </w:rPr>
        <w:t>m</w:t>
      </w:r>
      <w:r>
        <w:rPr>
          <w:sz w:val="20"/>
        </w:rPr>
        <w:t>embering.</w:t>
      </w:r>
      <w:r w:rsidR="00D143A4">
        <w:rPr>
          <w:sz w:val="20"/>
        </w:rPr>
        <w:t xml:space="preserve"> </w:t>
      </w:r>
    </w:p>
    <w:p w14:paraId="55AA76B5" w14:textId="77777777" w:rsidR="00112EAE" w:rsidRDefault="00A37BE7">
      <w:pPr>
        <w:spacing w:after="673" w:line="253" w:lineRule="auto"/>
        <w:ind w:left="34" w:right="682" w:hanging="5"/>
        <w:jc w:val="both"/>
      </w:pPr>
      <w:r>
        <w:rPr>
          <w:sz w:val="20"/>
        </w:rPr>
        <w:t>Sarah wore it while tending her own small plot of land, soil she could finally call her own, even if the deed felt like paper balanced on wind. Each harvest grew brighter than the last. The cotton was still there—still a crop, still a memory—but now it belonged differently.</w:t>
      </w:r>
    </w:p>
    <w:p w14:paraId="0798E9F4" w14:textId="77777777" w:rsidR="00112EAE" w:rsidRDefault="00A37BE7">
      <w:pPr>
        <w:spacing w:after="666" w:line="272" w:lineRule="auto"/>
        <w:ind w:left="24" w:right="883" w:firstLine="5"/>
        <w:jc w:val="both"/>
      </w:pPr>
      <w:r>
        <w:lastRenderedPageBreak/>
        <w:t>She mended the apron after storms. She patched the hem after years of use. During Reconstruction, when promises were made and broken in equal measure, the apron absorbed sweat and hope alike. It carried seeds in its pockets instead of quotas. It carried folded scraps of newspaper instead of overseer tallies.</w:t>
      </w:r>
    </w:p>
    <w:p w14:paraId="1053F436" w14:textId="77777777" w:rsidR="00112EAE" w:rsidRDefault="00A37BE7">
      <w:pPr>
        <w:spacing w:after="652" w:line="270" w:lineRule="auto"/>
        <w:ind w:left="23" w:right="460"/>
      </w:pPr>
      <w:r>
        <w:t>The apron passed through generations.</w:t>
      </w:r>
    </w:p>
    <w:p w14:paraId="7FCC626D" w14:textId="77777777" w:rsidR="00112EAE" w:rsidRDefault="00A37BE7">
      <w:pPr>
        <w:spacing w:after="652" w:line="216" w:lineRule="auto"/>
        <w:ind w:left="23" w:right="460"/>
      </w:pPr>
      <w:r>
        <w:t>Rosa carried it north during the Great Migration. She wrapped it in newspaper and tucked it inside a single suitcase as she boarded a train headed to Chicago. The fields were behind her, but the labor was not.</w:t>
      </w:r>
    </w:p>
    <w:p w14:paraId="5EE8F33F" w14:textId="5CFEE3A8" w:rsidR="00112EAE" w:rsidRDefault="00A37BE7">
      <w:pPr>
        <w:spacing w:after="652" w:line="270" w:lineRule="auto"/>
        <w:ind w:left="23" w:right="460"/>
      </w:pPr>
      <w:r>
        <w:t>In Chicag</w:t>
      </w:r>
      <w:r w:rsidR="00D97158">
        <w:t>o</w:t>
      </w:r>
      <w:r w:rsidR="000A187E">
        <w:t>,</w:t>
      </w:r>
      <w:r>
        <w:t xml:space="preserve"> the apron did not return to the cotton rows. Instead, she wore it in kitchens and community halls, feeding neighbors and organizers. She stitched new reinforcement into its seams as if strengthening both cloth and family. When she marched for civil rights decades later, she sewed a small hidden lining into one pocket to hold folded pamphlets and handwritten prayers,</w:t>
      </w:r>
    </w:p>
    <w:p w14:paraId="29C89746" w14:textId="77777777" w:rsidR="00112EAE" w:rsidRDefault="00A37BE7">
      <w:pPr>
        <w:spacing w:after="652" w:line="270" w:lineRule="auto"/>
        <w:ind w:left="23" w:right="460"/>
      </w:pPr>
      <w:r>
        <w:t>The fabric no longer smelled of red clay. It smelled of city air and Sunday dinners.</w:t>
      </w:r>
    </w:p>
    <w:p w14:paraId="0F6014AD" w14:textId="77777777" w:rsidR="00112EAE" w:rsidRDefault="00A37BE7">
      <w:pPr>
        <w:spacing w:after="682" w:line="270" w:lineRule="auto"/>
        <w:ind w:left="23" w:right="460"/>
      </w:pPr>
      <w:r>
        <w:t>Then came Michael.</w:t>
      </w:r>
    </w:p>
    <w:p w14:paraId="7405E5D2" w14:textId="77777777" w:rsidR="00112EAE" w:rsidRDefault="00A37BE7">
      <w:pPr>
        <w:spacing w:after="647" w:line="260" w:lineRule="auto"/>
        <w:ind w:left="23" w:right="557"/>
      </w:pPr>
      <w:r>
        <w:rPr>
          <w:sz w:val="20"/>
        </w:rPr>
        <w:t>He grew up hearing the stories. He ran his fingers across the uneven stitching along the hem Lila's stitching—while his grandmother Rosa told him about the fields, the trains, the marches.</w:t>
      </w:r>
    </w:p>
    <w:p w14:paraId="214E933D" w14:textId="22B9C63D" w:rsidR="00112EAE" w:rsidRDefault="00A37BE7">
      <w:pPr>
        <w:spacing w:after="677" w:line="260" w:lineRule="auto"/>
        <w:ind w:left="23" w:right="557"/>
      </w:pPr>
      <w:r>
        <w:rPr>
          <w:sz w:val="20"/>
        </w:rPr>
        <w:t xml:space="preserve">When he became the first in the family to graduate from college, he didn't know how to celebrate properly. There were no </w:t>
      </w:r>
      <w:r w:rsidR="00320849">
        <w:rPr>
          <w:sz w:val="20"/>
        </w:rPr>
        <w:t>blueprints</w:t>
      </w:r>
      <w:r>
        <w:rPr>
          <w:sz w:val="20"/>
        </w:rPr>
        <w:t xml:space="preserve"> for that moment in their family history. But he knew this: the apron had to be part of it.</w:t>
      </w:r>
    </w:p>
    <w:p w14:paraId="5E735EDB" w14:textId="77777777" w:rsidR="00112EAE" w:rsidRDefault="00A37BE7">
      <w:pPr>
        <w:spacing w:after="652" w:line="270" w:lineRule="auto"/>
        <w:ind w:left="23" w:right="562"/>
      </w:pPr>
      <w:r>
        <w:t>He had it carefully cleaned, mounted, and framed behind glass—not to trap it, but to honor it. He hung it in his living room as both relic and reminder:</w:t>
      </w:r>
    </w:p>
    <w:p w14:paraId="0B0ACD48" w14:textId="77777777" w:rsidR="00112EAE" w:rsidRDefault="00A37BE7">
      <w:pPr>
        <w:spacing w:after="647" w:line="260" w:lineRule="auto"/>
        <w:ind w:left="23" w:right="557"/>
      </w:pPr>
      <w:r>
        <w:rPr>
          <w:sz w:val="20"/>
        </w:rPr>
        <w:t>V</w:t>
      </w:r>
      <w:r>
        <w:rPr>
          <w:sz w:val="20"/>
          <w:vertAlign w:val="superscript"/>
        </w:rPr>
        <w:t>i</w:t>
      </w:r>
      <w:r>
        <w:rPr>
          <w:sz w:val="20"/>
        </w:rPr>
        <w:t>de come from labor. but we are not bound to it.</w:t>
      </w:r>
    </w:p>
    <w:p w14:paraId="3871EED7" w14:textId="3469932B" w:rsidR="00112EAE" w:rsidRDefault="00A37BE7">
      <w:pPr>
        <w:spacing w:after="652" w:line="270" w:lineRule="auto"/>
        <w:ind w:left="23" w:right="460"/>
      </w:pPr>
      <w:r>
        <w:t>Now, in 2026, as America celebrates its 250th anniversary, the apron rests in the hands of Lila's great-great-</w:t>
      </w:r>
      <w:r w:rsidR="00320849">
        <w:t>great-granddaughter</w:t>
      </w:r>
      <w:r>
        <w:t>, Naomi.</w:t>
      </w:r>
    </w:p>
    <w:p w14:paraId="05E483FA" w14:textId="77777777" w:rsidR="00112EAE" w:rsidRDefault="00A37BE7">
      <w:pPr>
        <w:spacing w:after="647" w:line="260" w:lineRule="auto"/>
        <w:ind w:left="23" w:right="557"/>
      </w:pPr>
      <w:r>
        <w:rPr>
          <w:sz w:val="20"/>
        </w:rPr>
        <w:t>It no longer smells of red clay or cotton bolls split open beneath a punishing sun. Time has softened the fabric. The once-cream cloth is now the color of aged parchment, freckled with faint brown stains that no washing ever erased. The pockets sag gently, as if still remembering the weight of cotton pulled from stubborn stalks.</w:t>
      </w:r>
    </w:p>
    <w:p w14:paraId="2AA7C771" w14:textId="77777777" w:rsidR="00112EAE" w:rsidRDefault="00A37BE7">
      <w:pPr>
        <w:spacing w:after="623" w:line="270" w:lineRule="auto"/>
        <w:ind w:left="23" w:right="460"/>
      </w:pPr>
      <w:r>
        <w:lastRenderedPageBreak/>
        <w:t>Naomi keeps it folded in acid-free paper inside a cedar chest, but today she has taken it out.</w:t>
      </w:r>
    </w:p>
    <w:p w14:paraId="019B07AE" w14:textId="77777777" w:rsidR="00112EAE" w:rsidRDefault="00A37BE7">
      <w:pPr>
        <w:spacing w:after="652" w:line="270" w:lineRule="auto"/>
        <w:ind w:left="23" w:right="460"/>
      </w:pPr>
      <w:r>
        <w:t>Outside: fireworks are being prepared for the semiquincentennial celebration. Banners wave. Speeches rehearse the language of liberty and founding fathers. Across the country, people gather to commemorate 250 years of independence.</w:t>
      </w:r>
    </w:p>
    <w:p w14:paraId="33825895" w14:textId="77777777" w:rsidR="00112EAE" w:rsidRDefault="00A37BE7">
      <w:pPr>
        <w:spacing w:after="652" w:line="270" w:lineRule="auto"/>
        <w:ind w:left="23" w:right="460"/>
      </w:pPr>
      <w:r>
        <w:t>Naomi smooths the apron across her dining table.</w:t>
      </w:r>
    </w:p>
    <w:p w14:paraId="2A8D12B7" w14:textId="77777777" w:rsidR="00112EAE" w:rsidRDefault="00A37BE7">
      <w:pPr>
        <w:spacing w:after="647" w:line="260" w:lineRule="auto"/>
        <w:ind w:left="23" w:right="557"/>
      </w:pPr>
      <w:r>
        <w:rPr>
          <w:sz w:val="20"/>
        </w:rPr>
        <w:t>She is a historian by training, a storyteller by calling. Her dissertation was on labor, memory, and inherited objects. Yet no archive she has ever entered holds anything as sacred as this cloth.</w:t>
      </w:r>
    </w:p>
    <w:p w14:paraId="0113B982" w14:textId="77777777" w:rsidR="00112EAE" w:rsidRDefault="00A37BE7">
      <w:pPr>
        <w:spacing w:after="684" w:line="260" w:lineRule="auto"/>
        <w:ind w:left="86" w:right="557"/>
      </w:pPr>
      <w:r>
        <w:rPr>
          <w:sz w:val="20"/>
        </w:rPr>
        <w:t>Her grandmother once told her, "This apron ain't about cotton. It's about hands."</w:t>
      </w:r>
    </w:p>
    <w:p w14:paraId="6CC062D7" w14:textId="77777777" w:rsidR="00112EAE" w:rsidRDefault="00A37BE7">
      <w:pPr>
        <w:spacing w:after="194" w:line="270" w:lineRule="auto"/>
        <w:ind w:left="91" w:right="460"/>
      </w:pPr>
      <w:r>
        <w:t>Hands that picked under watchful eyes.</w:t>
      </w:r>
    </w:p>
    <w:p w14:paraId="2B9CB38D" w14:textId="443B72DE" w:rsidR="00112EAE" w:rsidRDefault="00A37BE7">
      <w:pPr>
        <w:spacing w:after="184" w:line="260" w:lineRule="auto"/>
        <w:ind w:left="91" w:right="557"/>
      </w:pPr>
      <w:r>
        <w:rPr>
          <w:sz w:val="20"/>
        </w:rPr>
        <w:t>Hands that tre</w:t>
      </w:r>
      <w:r w:rsidR="00C434A6">
        <w:rPr>
          <w:sz w:val="20"/>
        </w:rPr>
        <w:t>m</w:t>
      </w:r>
      <w:r>
        <w:rPr>
          <w:sz w:val="20"/>
        </w:rPr>
        <w:t>b</w:t>
      </w:r>
      <w:r w:rsidR="00C434A6">
        <w:rPr>
          <w:sz w:val="20"/>
        </w:rPr>
        <w:t>led</w:t>
      </w:r>
      <w:r>
        <w:rPr>
          <w:sz w:val="20"/>
        </w:rPr>
        <w:t xml:space="preserve"> but never stopped.</w:t>
      </w:r>
    </w:p>
    <w:p w14:paraId="35A102F6" w14:textId="2DA33C3B" w:rsidR="00112EAE" w:rsidRDefault="00A37BE7">
      <w:pPr>
        <w:spacing w:after="198" w:line="270" w:lineRule="auto"/>
        <w:ind w:left="91" w:right="460"/>
      </w:pPr>
      <w:r>
        <w:t xml:space="preserve">Hands that learned to read </w:t>
      </w:r>
      <w:r w:rsidR="00C434A6">
        <w:t>in</w:t>
      </w:r>
      <w:r>
        <w:t xml:space="preserve"> secret.</w:t>
      </w:r>
    </w:p>
    <w:p w14:paraId="7CFB6FEE" w14:textId="77777777" w:rsidR="00112EAE" w:rsidRDefault="00A37BE7">
      <w:pPr>
        <w:spacing w:after="158" w:line="270" w:lineRule="auto"/>
        <w:ind w:left="91" w:right="460"/>
      </w:pPr>
      <w:r>
        <w:t>Hands that signed deeds.</w:t>
      </w:r>
    </w:p>
    <w:p w14:paraId="5501F220" w14:textId="77777777" w:rsidR="00112EAE" w:rsidRDefault="00A37BE7">
      <w:pPr>
        <w:spacing w:after="164" w:line="270" w:lineRule="auto"/>
        <w:ind w:left="96" w:right="460"/>
      </w:pPr>
      <w:r>
        <w:t>Hands that cast votes.</w:t>
      </w:r>
    </w:p>
    <w:p w14:paraId="46B2886C" w14:textId="77777777" w:rsidR="00112EAE" w:rsidRDefault="00A37BE7">
      <w:pPr>
        <w:spacing w:after="163" w:line="260" w:lineRule="auto"/>
        <w:ind w:left="101" w:right="557"/>
      </w:pPr>
      <w:r>
        <w:rPr>
          <w:sz w:val="20"/>
        </w:rPr>
        <w:t>Hands that held protest signs.</w:t>
      </w:r>
    </w:p>
    <w:p w14:paraId="4A28660F" w14:textId="54C99080" w:rsidR="00112EAE" w:rsidRDefault="00A37BE7">
      <w:pPr>
        <w:spacing w:after="626" w:line="260" w:lineRule="auto"/>
        <w:ind w:left="101" w:right="557"/>
      </w:pPr>
      <w:r>
        <w:rPr>
          <w:sz w:val="20"/>
        </w:rPr>
        <w:t xml:space="preserve">Hands that </w:t>
      </w:r>
      <w:r w:rsidR="00C434A6">
        <w:rPr>
          <w:sz w:val="20"/>
        </w:rPr>
        <w:t>lifted</w:t>
      </w:r>
      <w:r>
        <w:rPr>
          <w:sz w:val="20"/>
        </w:rPr>
        <w:t xml:space="preserve"> babies toward a different sky.</w:t>
      </w:r>
    </w:p>
    <w:p w14:paraId="0AE02A97" w14:textId="1E8DFDB0" w:rsidR="00112EAE" w:rsidRDefault="00F53092">
      <w:pPr>
        <w:spacing w:after="677" w:line="270" w:lineRule="auto"/>
        <w:ind w:left="101" w:right="460"/>
      </w:pPr>
      <w:r>
        <w:t>Lila’s sti</w:t>
      </w:r>
      <w:r w:rsidR="00A37BE7">
        <w:t>tches are stil</w:t>
      </w:r>
      <w:r>
        <w:t>l</w:t>
      </w:r>
      <w:r w:rsidR="00A37BE7">
        <w:t xml:space="preserve"> visible a</w:t>
      </w:r>
      <w:r w:rsidR="005579ED">
        <w:t>l</w:t>
      </w:r>
      <w:r w:rsidR="00A37BE7">
        <w:t xml:space="preserve">ong the hem. Uneven. Human. </w:t>
      </w:r>
      <w:r w:rsidR="005579ED">
        <w:t>Intentional</w:t>
      </w:r>
      <w:r w:rsidR="00A37BE7">
        <w:t>.</w:t>
      </w:r>
    </w:p>
    <w:p w14:paraId="54CE8DDD" w14:textId="7BF75ACA" w:rsidR="00112EAE" w:rsidRDefault="00A37BE7">
      <w:pPr>
        <w:spacing w:after="405" w:line="270" w:lineRule="auto"/>
        <w:ind w:left="110" w:right="460"/>
      </w:pPr>
      <w:r>
        <w:t>Naom</w:t>
      </w:r>
      <w:r w:rsidR="005579ED">
        <w:t>i</w:t>
      </w:r>
      <w:r>
        <w:t xml:space="preserve"> imagines Lila sitting by lamplight in 1840. needle flashing in the dim glow. sewing not just fabric but </w:t>
      </w:r>
      <w:r w:rsidR="005579ED">
        <w:t>endurance</w:t>
      </w:r>
      <w:r>
        <w:t xml:space="preserve"> into every </w:t>
      </w:r>
      <w:r w:rsidR="005579ED">
        <w:t>seam</w:t>
      </w:r>
      <w:r>
        <w:t xml:space="preserve"> Cotton was king then, they said. But kings fall. Cloth remains.</w:t>
      </w:r>
    </w:p>
    <w:p w14:paraId="13253B2B" w14:textId="77777777" w:rsidR="00112EAE" w:rsidRDefault="00A37BE7">
      <w:pPr>
        <w:spacing w:after="0"/>
        <w:jc w:val="right"/>
      </w:pPr>
      <w:r>
        <w:rPr>
          <w:rFonts w:ascii="Times New Roman" w:eastAsia="Times New Roman" w:hAnsi="Times New Roman" w:cs="Times New Roman"/>
          <w:sz w:val="44"/>
        </w:rPr>
        <w:t>3</w:t>
      </w:r>
    </w:p>
    <w:p w14:paraId="165B98F8" w14:textId="77777777" w:rsidR="00112EAE" w:rsidRDefault="00A37BE7">
      <w:pPr>
        <w:spacing w:after="652" w:line="270" w:lineRule="auto"/>
        <w:ind w:left="23" w:right="460"/>
      </w:pPr>
      <w:r>
        <w:t>She lifts the apron now and drapes it over her shoulders.</w:t>
      </w:r>
    </w:p>
    <w:p w14:paraId="53082C59" w14:textId="77777777" w:rsidR="00112EAE" w:rsidRDefault="00A37BE7">
      <w:pPr>
        <w:spacing w:after="647" w:line="260" w:lineRule="auto"/>
        <w:ind w:left="23" w:right="557"/>
      </w:pPr>
      <w:r>
        <w:rPr>
          <w:sz w:val="20"/>
        </w:rPr>
        <w:t>It hangs differently on her than it did on Lila. The weight is lighter, but the history is heavier.</w:t>
      </w:r>
    </w:p>
    <w:p w14:paraId="7B9A2C64" w14:textId="77777777" w:rsidR="00112EAE" w:rsidRDefault="00A37BE7">
      <w:pPr>
        <w:spacing w:after="647" w:line="260" w:lineRule="auto"/>
        <w:ind w:left="23" w:right="557"/>
      </w:pPr>
      <w:r>
        <w:rPr>
          <w:sz w:val="20"/>
        </w:rPr>
        <w:t>In 2026, America celebrates 250 years. Naomi thinks about what that means for a family whose freedom was not included in the first century of that count. She thinks about anniversaries—what they measure and what they omit.</w:t>
      </w:r>
    </w:p>
    <w:p w14:paraId="2515CCB3" w14:textId="4F05CC2A" w:rsidR="00E364F0" w:rsidRDefault="00A37BE7" w:rsidP="00E364F0">
      <w:pPr>
        <w:spacing w:after="652" w:line="270" w:lineRule="auto"/>
        <w:ind w:left="23" w:right="460"/>
      </w:pPr>
      <w:r>
        <w:lastRenderedPageBreak/>
        <w:t>She decides the apron should not remain in the cedar chest.</w:t>
      </w:r>
    </w:p>
    <w:p w14:paraId="5024F52B" w14:textId="77777777" w:rsidR="00112EAE" w:rsidRDefault="00A37BE7">
      <w:pPr>
        <w:spacing w:after="647" w:line="260" w:lineRule="auto"/>
        <w:ind w:left="23" w:right="557"/>
      </w:pPr>
      <w:r>
        <w:rPr>
          <w:sz w:val="20"/>
        </w:rPr>
        <w:t>instead, she carries it to the local museum hosting an exhibit titled Threads of the Nation. She offers the apron on loan, not as an artifact of suffering alone, but as testimony to continuity.</w:t>
      </w:r>
    </w:p>
    <w:p w14:paraId="34DE48F1" w14:textId="77777777" w:rsidR="00112EAE" w:rsidRDefault="00A37BE7">
      <w:pPr>
        <w:spacing w:after="652" w:line="270" w:lineRule="auto"/>
        <w:ind w:left="23" w:right="460"/>
      </w:pPr>
      <w:r>
        <w:t>During the exhibit's opening night, children press their hands against the glass, eyes wide. A plaque beside the apron reads:</w:t>
      </w:r>
    </w:p>
    <w:p w14:paraId="4EA1029E" w14:textId="77777777" w:rsidR="00112EAE" w:rsidRDefault="00A37BE7">
      <w:pPr>
        <w:spacing w:after="647" w:line="260" w:lineRule="auto"/>
        <w:ind w:left="23" w:right="557"/>
      </w:pPr>
      <w:r>
        <w:rPr>
          <w:sz w:val="20"/>
        </w:rPr>
        <w:t>Stitched in 1840. Passed down through five generations. Witness to bondage, emancipation, migration, education, and celebration. A reminder that history is not only written in ink—but sewn in cloth.</w:t>
      </w:r>
    </w:p>
    <w:p w14:paraId="11EE42AA" w14:textId="77777777" w:rsidR="00112EAE" w:rsidRDefault="00A37BE7">
      <w:pPr>
        <w:spacing w:after="617" w:line="270" w:lineRule="auto"/>
        <w:ind w:left="23" w:right="460"/>
      </w:pPr>
      <w:r>
        <w:t>Naomi watches as a little girl, no older than seven, asks her mother, "Who made it?"</w:t>
      </w:r>
    </w:p>
    <w:p w14:paraId="7C80305F" w14:textId="77777777" w:rsidR="00112EAE" w:rsidRDefault="00A37BE7">
      <w:pPr>
        <w:spacing w:after="674" w:line="260" w:lineRule="auto"/>
        <w:ind w:left="23" w:right="557"/>
      </w:pPr>
      <w:r>
        <w:rPr>
          <w:sz w:val="20"/>
        </w:rPr>
        <w:t>"A woman who believed tomorrow would come," the mother replies.</w:t>
      </w:r>
    </w:p>
    <w:p w14:paraId="5CCCAAB1" w14:textId="77777777" w:rsidR="00112EAE" w:rsidRDefault="00A37BE7">
      <w:pPr>
        <w:spacing w:after="652" w:line="270" w:lineRule="auto"/>
        <w:ind w:left="23" w:right="460"/>
      </w:pPr>
      <w:r>
        <w:t>Naomi smiles.</w:t>
      </w:r>
    </w:p>
    <w:p w14:paraId="32BD1DA5" w14:textId="77777777" w:rsidR="00112EAE" w:rsidRDefault="00A37BE7">
      <w:pPr>
        <w:spacing w:after="699" w:line="270" w:lineRule="auto"/>
        <w:ind w:left="23" w:right="460"/>
      </w:pPr>
      <w:r>
        <w:t>Fireworks burst later that evening, bright against the dark sky. The country celebrates 250 years. Flags wave. Voices cheer.</w:t>
      </w:r>
    </w:p>
    <w:p w14:paraId="21F76A9A" w14:textId="74910B1E" w:rsidR="004826C1" w:rsidRDefault="00A37BE7" w:rsidP="00FD5605">
      <w:pPr>
        <w:spacing w:after="652" w:line="270" w:lineRule="auto"/>
        <w:ind w:left="23" w:right="460"/>
      </w:pPr>
      <w:r>
        <w:t>And in a quiet gallery, beneath soft museum lights, Lila's apron rests not as a symbol of cotton's reign, but as proof that endurance outlives empires.</w:t>
      </w:r>
    </w:p>
    <w:p w14:paraId="57F62C66" w14:textId="59B40F08" w:rsidR="00FD5605" w:rsidRDefault="00FD5605" w:rsidP="00FD5605">
      <w:pPr>
        <w:spacing w:after="652" w:line="270" w:lineRule="auto"/>
        <w:ind w:left="23" w:right="460"/>
      </w:pPr>
      <w:r>
        <w:t>The fabric may be worn thin, but the thread has never broken.</w:t>
      </w:r>
    </w:p>
    <w:sectPr w:rsidR="00FD5605">
      <w:pgSz w:w="12240" w:h="15840"/>
      <w:pgMar w:top="1137" w:right="509" w:bottom="254" w:left="1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AE"/>
    <w:rsid w:val="000A187E"/>
    <w:rsid w:val="000F14CF"/>
    <w:rsid w:val="00112EAE"/>
    <w:rsid w:val="00320849"/>
    <w:rsid w:val="0035266A"/>
    <w:rsid w:val="004826C1"/>
    <w:rsid w:val="00492548"/>
    <w:rsid w:val="005579ED"/>
    <w:rsid w:val="00565C01"/>
    <w:rsid w:val="005A15E6"/>
    <w:rsid w:val="0069292D"/>
    <w:rsid w:val="006B1556"/>
    <w:rsid w:val="00854365"/>
    <w:rsid w:val="008E4606"/>
    <w:rsid w:val="009143D3"/>
    <w:rsid w:val="009D2A13"/>
    <w:rsid w:val="00A37BE7"/>
    <w:rsid w:val="00A5196F"/>
    <w:rsid w:val="00A676EC"/>
    <w:rsid w:val="00C434A6"/>
    <w:rsid w:val="00D143A4"/>
    <w:rsid w:val="00D97158"/>
    <w:rsid w:val="00DB16A9"/>
    <w:rsid w:val="00E364F0"/>
    <w:rsid w:val="00F53092"/>
    <w:rsid w:val="00FD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1F97"/>
  <w15:docId w15:val="{AF534AD3-E721-4344-A58B-EABDE3C4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967</Words>
  <Characters>5513</Characters>
  <Application>Microsoft Office Word</Application>
  <DocSecurity>0</DocSecurity>
  <Lines>45</Lines>
  <Paragraphs>12</Paragraphs>
  <ScaleCrop>false</ScaleCrop>
  <Company>BPostal LLC</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Smith</dc:creator>
  <cp:keywords/>
  <cp:lastModifiedBy>- Yates</cp:lastModifiedBy>
  <cp:revision>21</cp:revision>
  <dcterms:created xsi:type="dcterms:W3CDTF">2026-03-27T20:30:00Z</dcterms:created>
  <dcterms:modified xsi:type="dcterms:W3CDTF">2026-03-28T17:04:00Z</dcterms:modified>
</cp:coreProperties>
</file>