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FD2878" w14:textId="0476F7B0" w:rsidR="00D73ADD" w:rsidRDefault="00D73ADD" w:rsidP="00D73ADD">
      <w:pPr>
        <w:ind w:firstLine="720"/>
        <w:jc w:val="center"/>
        <w:rPr>
          <w:rFonts w:ascii="Arial" w:hAnsi="Arial" w:cs="Arial"/>
        </w:rPr>
      </w:pPr>
      <w:r>
        <w:rPr>
          <w:rFonts w:ascii="Arial" w:hAnsi="Arial" w:cs="Arial"/>
        </w:rPr>
        <w:t>Writing as a Courageous, Healing Act</w:t>
      </w:r>
      <w:r w:rsidR="00052741">
        <w:rPr>
          <w:rFonts w:ascii="Arial" w:hAnsi="Arial" w:cs="Arial"/>
        </w:rPr>
        <w:t>: Stories from Vietnam Veterans</w:t>
      </w:r>
    </w:p>
    <w:p w14:paraId="5998D276" w14:textId="77777777" w:rsidR="00D73ADD" w:rsidRDefault="00D73ADD" w:rsidP="00D73ADD">
      <w:pPr>
        <w:ind w:firstLine="720"/>
        <w:jc w:val="center"/>
        <w:rPr>
          <w:rFonts w:ascii="Arial" w:hAnsi="Arial" w:cs="Arial"/>
        </w:rPr>
      </w:pPr>
    </w:p>
    <w:p w14:paraId="571A3F90" w14:textId="34CB37C6" w:rsidR="00D73ADD" w:rsidRDefault="00D73ADD" w:rsidP="00D73ADD">
      <w:pPr>
        <w:ind w:firstLine="720"/>
        <w:jc w:val="center"/>
        <w:rPr>
          <w:rFonts w:ascii="Arial" w:hAnsi="Arial" w:cs="Arial"/>
        </w:rPr>
      </w:pPr>
      <w:r>
        <w:rPr>
          <w:rFonts w:ascii="Arial" w:hAnsi="Arial" w:cs="Arial"/>
        </w:rPr>
        <w:t>Karl Menninger</w:t>
      </w:r>
    </w:p>
    <w:p w14:paraId="3921E0B1" w14:textId="77777777" w:rsidR="00D73ADD" w:rsidRDefault="00D73ADD" w:rsidP="00BB1266">
      <w:pPr>
        <w:ind w:firstLine="720"/>
        <w:rPr>
          <w:rFonts w:ascii="Arial" w:hAnsi="Arial" w:cs="Arial"/>
        </w:rPr>
      </w:pPr>
    </w:p>
    <w:p w14:paraId="4C824ECE" w14:textId="77777777" w:rsidR="00D73ADD" w:rsidRDefault="00D73ADD" w:rsidP="00BB1266">
      <w:pPr>
        <w:ind w:firstLine="720"/>
        <w:rPr>
          <w:rFonts w:ascii="Arial" w:hAnsi="Arial" w:cs="Arial"/>
        </w:rPr>
      </w:pPr>
    </w:p>
    <w:p w14:paraId="4CF3BD41" w14:textId="6FA4826E" w:rsidR="00CF2BB6" w:rsidRDefault="00122F50" w:rsidP="00BB1266">
      <w:pPr>
        <w:ind w:firstLine="720"/>
        <w:rPr>
          <w:rFonts w:ascii="Arial" w:hAnsi="Arial" w:cs="Arial"/>
        </w:rPr>
      </w:pPr>
      <w:r>
        <w:rPr>
          <w:rFonts w:ascii="Arial" w:hAnsi="Arial" w:cs="Arial"/>
        </w:rPr>
        <w:t>I am not a therapist</w:t>
      </w:r>
      <w:r w:rsidR="00960E28">
        <w:rPr>
          <w:rFonts w:ascii="Arial" w:hAnsi="Arial" w:cs="Arial"/>
        </w:rPr>
        <w:t xml:space="preserve"> or a veteran</w:t>
      </w:r>
      <w:r>
        <w:rPr>
          <w:rFonts w:ascii="Arial" w:hAnsi="Arial" w:cs="Arial"/>
        </w:rPr>
        <w:t xml:space="preserve">. While doing research for </w:t>
      </w:r>
      <w:r w:rsidR="00960E28">
        <w:rPr>
          <w:rFonts w:ascii="Arial" w:hAnsi="Arial" w:cs="Arial"/>
        </w:rPr>
        <w:t>a course I teach on the Vietnam War</w:t>
      </w:r>
      <w:r>
        <w:rPr>
          <w:rFonts w:ascii="Arial" w:hAnsi="Arial" w:cs="Arial"/>
        </w:rPr>
        <w:t>, I came across memoirs and novels by Vietnam veterans that are outstanding examples of therapeutic writing. These men had to tell their story, as much for them as for an audience.</w:t>
      </w:r>
    </w:p>
    <w:p w14:paraId="646B1B39" w14:textId="0683B333" w:rsidR="00BB1266" w:rsidRDefault="00BB1266" w:rsidP="00BB1266">
      <w:pPr>
        <w:ind w:firstLine="720"/>
        <w:rPr>
          <w:rFonts w:ascii="Arial" w:hAnsi="Arial" w:cs="Arial"/>
        </w:rPr>
      </w:pPr>
      <w:r>
        <w:rPr>
          <w:rFonts w:ascii="Arial" w:hAnsi="Arial" w:cs="Arial"/>
        </w:rPr>
        <w:t xml:space="preserve">In his book </w:t>
      </w:r>
      <w:r>
        <w:rPr>
          <w:rFonts w:ascii="Arial" w:hAnsi="Arial" w:cs="Arial"/>
          <w:i/>
          <w:iCs/>
        </w:rPr>
        <w:t>The Courage to Write: How Writers Transcend Fear</w:t>
      </w:r>
      <w:r>
        <w:rPr>
          <w:rFonts w:ascii="Arial" w:hAnsi="Arial" w:cs="Arial"/>
        </w:rPr>
        <w:t xml:space="preserve">, Ralph Keyes talks about writing as an act of courage. </w:t>
      </w:r>
      <w:r w:rsidR="00054509">
        <w:rPr>
          <w:rFonts w:ascii="Arial" w:hAnsi="Arial" w:cs="Arial"/>
        </w:rPr>
        <w:t xml:space="preserve">His discussion of how </w:t>
      </w:r>
      <w:r w:rsidR="00D73ADD">
        <w:rPr>
          <w:rFonts w:ascii="Arial" w:hAnsi="Arial" w:cs="Arial"/>
        </w:rPr>
        <w:t xml:space="preserve">professional </w:t>
      </w:r>
      <w:r w:rsidR="00054509">
        <w:rPr>
          <w:rFonts w:ascii="Arial" w:hAnsi="Arial" w:cs="Arial"/>
        </w:rPr>
        <w:t xml:space="preserve">writers have constant anxiety while writing and how they overcome </w:t>
      </w:r>
      <w:r w:rsidR="00D73ADD">
        <w:rPr>
          <w:rFonts w:ascii="Arial" w:hAnsi="Arial" w:cs="Arial"/>
        </w:rPr>
        <w:t xml:space="preserve">their </w:t>
      </w:r>
      <w:r w:rsidR="00054509">
        <w:rPr>
          <w:rFonts w:ascii="Arial" w:hAnsi="Arial" w:cs="Arial"/>
        </w:rPr>
        <w:t xml:space="preserve">fear (of being exposed, </w:t>
      </w:r>
      <w:proofErr w:type="gramStart"/>
      <w:r w:rsidR="00054509">
        <w:rPr>
          <w:rFonts w:ascii="Arial" w:hAnsi="Arial" w:cs="Arial"/>
        </w:rPr>
        <w:t>rejected</w:t>
      </w:r>
      <w:proofErr w:type="gramEnd"/>
      <w:r w:rsidR="00054509">
        <w:rPr>
          <w:rFonts w:ascii="Arial" w:hAnsi="Arial" w:cs="Arial"/>
        </w:rPr>
        <w:t xml:space="preserve"> or ignored) to put their words on paper (or in a computer) sounds in some ways like what I understand to be the feelings </w:t>
      </w:r>
      <w:r w:rsidR="00D8732D">
        <w:rPr>
          <w:rFonts w:ascii="Arial" w:hAnsi="Arial" w:cs="Arial"/>
        </w:rPr>
        <w:t xml:space="preserve">of soldiers </w:t>
      </w:r>
      <w:r w:rsidR="00054509">
        <w:rPr>
          <w:rFonts w:ascii="Arial" w:hAnsi="Arial" w:cs="Arial"/>
        </w:rPr>
        <w:t>before going into combat. Just as the combat veteran had to deal with anxiety and fear</w:t>
      </w:r>
      <w:r w:rsidR="009F4FAB">
        <w:rPr>
          <w:rFonts w:ascii="Arial" w:hAnsi="Arial" w:cs="Arial"/>
        </w:rPr>
        <w:t xml:space="preserve"> while serving, he or she may also confront those feelings when starting to write – about their experience, their feelings or their fears.</w:t>
      </w:r>
      <w:r w:rsidR="00D8732D">
        <w:rPr>
          <w:rFonts w:ascii="Arial" w:hAnsi="Arial" w:cs="Arial"/>
        </w:rPr>
        <w:t xml:space="preserve"> Overcoming those fears and expressing </w:t>
      </w:r>
      <w:proofErr w:type="gramStart"/>
      <w:r w:rsidR="00D8732D">
        <w:rPr>
          <w:rFonts w:ascii="Arial" w:hAnsi="Arial" w:cs="Arial"/>
        </w:rPr>
        <w:t>one’s self</w:t>
      </w:r>
      <w:proofErr w:type="gramEnd"/>
      <w:r w:rsidR="00D8732D">
        <w:rPr>
          <w:rFonts w:ascii="Arial" w:hAnsi="Arial" w:cs="Arial"/>
        </w:rPr>
        <w:t xml:space="preserve"> in writing is an important step in dealing with those emotions.</w:t>
      </w:r>
    </w:p>
    <w:p w14:paraId="7F6FE2AD" w14:textId="64073555" w:rsidR="00BF4FA0" w:rsidRDefault="00BF4FA0" w:rsidP="00BB1266">
      <w:pPr>
        <w:ind w:firstLine="720"/>
        <w:rPr>
          <w:rFonts w:ascii="Arial" w:hAnsi="Arial" w:cs="Arial"/>
        </w:rPr>
      </w:pPr>
      <w:r>
        <w:rPr>
          <w:rFonts w:ascii="Arial" w:hAnsi="Arial" w:cs="Arial"/>
        </w:rPr>
        <w:t>The books of three authors, all of whom are Vietnam veterans, provide outstanding examples of how writing can be used to tell a story and deal with traumatic events.</w:t>
      </w:r>
    </w:p>
    <w:p w14:paraId="2A69E984" w14:textId="402A5F6E" w:rsidR="00BF4FA0" w:rsidRDefault="00BF4FA0" w:rsidP="00BB1266">
      <w:pPr>
        <w:ind w:firstLine="720"/>
        <w:rPr>
          <w:rFonts w:ascii="Arial" w:hAnsi="Arial" w:cs="Arial"/>
        </w:rPr>
      </w:pPr>
      <w:r>
        <w:rPr>
          <w:rFonts w:ascii="Arial" w:hAnsi="Arial" w:cs="Arial"/>
        </w:rPr>
        <w:t xml:space="preserve">Karl </w:t>
      </w:r>
      <w:proofErr w:type="spellStart"/>
      <w:r>
        <w:rPr>
          <w:rFonts w:ascii="Arial" w:hAnsi="Arial" w:cs="Arial"/>
        </w:rPr>
        <w:t>Marlantes</w:t>
      </w:r>
      <w:proofErr w:type="spellEnd"/>
      <w:r>
        <w:rPr>
          <w:rFonts w:ascii="Arial" w:hAnsi="Arial" w:cs="Arial"/>
        </w:rPr>
        <w:t xml:space="preserve"> grew up in rural Oregon</w:t>
      </w:r>
      <w:r w:rsidR="008270E0">
        <w:rPr>
          <w:rFonts w:ascii="Arial" w:hAnsi="Arial" w:cs="Arial"/>
        </w:rPr>
        <w:t xml:space="preserve"> and </w:t>
      </w:r>
      <w:r>
        <w:rPr>
          <w:rFonts w:ascii="Arial" w:hAnsi="Arial" w:cs="Arial"/>
        </w:rPr>
        <w:t xml:space="preserve">went to Yale. He went to Oxford as a Rhodes Scholar. While there, he decided to enlist in the Marines. He </w:t>
      </w:r>
      <w:r w:rsidR="00A76B1E">
        <w:rPr>
          <w:rFonts w:ascii="Arial" w:hAnsi="Arial" w:cs="Arial"/>
        </w:rPr>
        <w:t xml:space="preserve">served as </w:t>
      </w:r>
      <w:r>
        <w:rPr>
          <w:rFonts w:ascii="Arial" w:hAnsi="Arial" w:cs="Arial"/>
        </w:rPr>
        <w:t xml:space="preserve">a second lieutenant </w:t>
      </w:r>
      <w:r w:rsidR="00073AFA">
        <w:rPr>
          <w:rFonts w:ascii="Arial" w:hAnsi="Arial" w:cs="Arial"/>
        </w:rPr>
        <w:t>in</w:t>
      </w:r>
      <w:r w:rsidR="00A76B1E">
        <w:rPr>
          <w:rFonts w:ascii="Arial" w:hAnsi="Arial" w:cs="Arial"/>
        </w:rPr>
        <w:t xml:space="preserve"> the</w:t>
      </w:r>
      <w:r w:rsidR="00073AFA">
        <w:rPr>
          <w:rFonts w:ascii="Arial" w:hAnsi="Arial" w:cs="Arial"/>
        </w:rPr>
        <w:t xml:space="preserve"> 4</w:t>
      </w:r>
      <w:r w:rsidR="00073AFA" w:rsidRPr="00073AFA">
        <w:rPr>
          <w:rFonts w:ascii="Arial" w:hAnsi="Arial" w:cs="Arial"/>
          <w:vertAlign w:val="superscript"/>
        </w:rPr>
        <w:t>th</w:t>
      </w:r>
      <w:r w:rsidR="00073AFA">
        <w:rPr>
          <w:rFonts w:ascii="Arial" w:hAnsi="Arial" w:cs="Arial"/>
        </w:rPr>
        <w:t xml:space="preserve"> Marines from October </w:t>
      </w:r>
      <w:r w:rsidR="008270E0">
        <w:rPr>
          <w:rFonts w:ascii="Arial" w:hAnsi="Arial" w:cs="Arial"/>
        </w:rPr>
        <w:t>19</w:t>
      </w:r>
      <w:r w:rsidR="00073AFA">
        <w:rPr>
          <w:rFonts w:ascii="Arial" w:hAnsi="Arial" w:cs="Arial"/>
        </w:rPr>
        <w:t xml:space="preserve">68 to October </w:t>
      </w:r>
      <w:r w:rsidR="008270E0">
        <w:rPr>
          <w:rFonts w:ascii="Arial" w:hAnsi="Arial" w:cs="Arial"/>
        </w:rPr>
        <w:t>19</w:t>
      </w:r>
      <w:r w:rsidR="00073AFA">
        <w:rPr>
          <w:rFonts w:ascii="Arial" w:hAnsi="Arial" w:cs="Arial"/>
        </w:rPr>
        <w:t>69.</w:t>
      </w:r>
      <w:r w:rsidR="00D72D4E">
        <w:rPr>
          <w:rFonts w:ascii="Arial" w:hAnsi="Arial" w:cs="Arial"/>
        </w:rPr>
        <w:t xml:space="preserve"> In the 1990s he was diagnosed with PTSD and started writing a novel. He eventually wrote 1600 pages. </w:t>
      </w:r>
      <w:r w:rsidR="008270E0">
        <w:rPr>
          <w:rFonts w:ascii="Arial" w:hAnsi="Arial" w:cs="Arial"/>
        </w:rPr>
        <w:t>Later</w:t>
      </w:r>
      <w:r w:rsidR="00A51662">
        <w:rPr>
          <w:rFonts w:ascii="Arial" w:hAnsi="Arial" w:cs="Arial"/>
        </w:rPr>
        <w:t>, he re-wrote it and reduced it</w:t>
      </w:r>
      <w:r w:rsidR="00152F98">
        <w:rPr>
          <w:rFonts w:ascii="Arial" w:hAnsi="Arial" w:cs="Arial"/>
        </w:rPr>
        <w:t>;</w:t>
      </w:r>
      <w:r w:rsidR="00A51662">
        <w:rPr>
          <w:rFonts w:ascii="Arial" w:hAnsi="Arial" w:cs="Arial"/>
        </w:rPr>
        <w:t xml:space="preserve"> 35 years </w:t>
      </w:r>
      <w:r w:rsidR="00152F98">
        <w:rPr>
          <w:rFonts w:ascii="Arial" w:hAnsi="Arial" w:cs="Arial"/>
        </w:rPr>
        <w:t xml:space="preserve">after his service, </w:t>
      </w:r>
      <w:r w:rsidR="00A51662">
        <w:rPr>
          <w:rFonts w:ascii="Arial" w:hAnsi="Arial" w:cs="Arial"/>
        </w:rPr>
        <w:t xml:space="preserve">he completed </w:t>
      </w:r>
      <w:r w:rsidR="00A51662">
        <w:rPr>
          <w:rFonts w:ascii="Arial" w:hAnsi="Arial" w:cs="Arial"/>
          <w:i/>
          <w:iCs/>
        </w:rPr>
        <w:t>Matterhorn</w:t>
      </w:r>
      <w:r w:rsidR="00A51662">
        <w:rPr>
          <w:rFonts w:ascii="Arial" w:hAnsi="Arial" w:cs="Arial"/>
        </w:rPr>
        <w:t>, which was published in 2010.</w:t>
      </w:r>
    </w:p>
    <w:p w14:paraId="1EFE7C58" w14:textId="49B79253" w:rsidR="00152F98" w:rsidRDefault="00063A24" w:rsidP="00BB1266">
      <w:pPr>
        <w:ind w:firstLine="720"/>
        <w:rPr>
          <w:rFonts w:ascii="Arial" w:hAnsi="Arial" w:cs="Arial"/>
        </w:rPr>
      </w:pPr>
      <w:r>
        <w:rPr>
          <w:rFonts w:ascii="Arial" w:hAnsi="Arial" w:cs="Arial"/>
        </w:rPr>
        <w:t xml:space="preserve">The main character is Lt. Mellas, who has a similar background to the </w:t>
      </w:r>
      <w:proofErr w:type="gramStart"/>
      <w:r>
        <w:rPr>
          <w:rFonts w:ascii="Arial" w:hAnsi="Arial" w:cs="Arial"/>
        </w:rPr>
        <w:t>author’s:</w:t>
      </w:r>
      <w:proofErr w:type="gramEnd"/>
      <w:r>
        <w:rPr>
          <w:rFonts w:ascii="Arial" w:hAnsi="Arial" w:cs="Arial"/>
        </w:rPr>
        <w:t xml:space="preserve"> grew up in the Pacific Northwest, enlisted after attending an Ivy League college. The Matterhorn is an ammo dump. </w:t>
      </w:r>
      <w:proofErr w:type="gramStart"/>
      <w:r>
        <w:rPr>
          <w:rFonts w:ascii="Arial" w:hAnsi="Arial" w:cs="Arial"/>
        </w:rPr>
        <w:t>In the course of</w:t>
      </w:r>
      <w:proofErr w:type="gramEnd"/>
      <w:r>
        <w:rPr>
          <w:rFonts w:ascii="Arial" w:hAnsi="Arial" w:cs="Arial"/>
        </w:rPr>
        <w:t xml:space="preserve"> the novel, Lt. Mellas’ platoon takes and retakes the area, achieving nothing. The novel deals with issues such as the </w:t>
      </w:r>
      <w:proofErr w:type="spellStart"/>
      <w:r>
        <w:rPr>
          <w:rFonts w:ascii="Arial" w:hAnsi="Arial" w:cs="Arial"/>
        </w:rPr>
        <w:t>ambivalency</w:t>
      </w:r>
      <w:proofErr w:type="spellEnd"/>
      <w:r>
        <w:rPr>
          <w:rFonts w:ascii="Arial" w:hAnsi="Arial" w:cs="Arial"/>
        </w:rPr>
        <w:t xml:space="preserve"> of killing, the randomness of survival, the military bureaucracy and the burden of command.</w:t>
      </w:r>
    </w:p>
    <w:p w14:paraId="09D66C71" w14:textId="349BD1AF" w:rsidR="00063A24" w:rsidRDefault="00063A24" w:rsidP="00BB1266">
      <w:pPr>
        <w:ind w:firstLine="720"/>
        <w:rPr>
          <w:rFonts w:ascii="Arial" w:hAnsi="Arial" w:cs="Arial"/>
        </w:rPr>
      </w:pPr>
      <w:r>
        <w:rPr>
          <w:rFonts w:ascii="Arial" w:hAnsi="Arial" w:cs="Arial"/>
        </w:rPr>
        <w:t xml:space="preserve">This is a novel, so the author </w:t>
      </w:r>
      <w:r w:rsidR="00F40463">
        <w:rPr>
          <w:rFonts w:ascii="Arial" w:hAnsi="Arial" w:cs="Arial"/>
        </w:rPr>
        <w:t xml:space="preserve">is not setting out facts. The thoughts of the main character may be similar to </w:t>
      </w:r>
      <w:proofErr w:type="gramStart"/>
      <w:r w:rsidR="00F40463">
        <w:rPr>
          <w:rFonts w:ascii="Arial" w:hAnsi="Arial" w:cs="Arial"/>
        </w:rPr>
        <w:t>that</w:t>
      </w:r>
      <w:proofErr w:type="gramEnd"/>
      <w:r w:rsidR="00F40463">
        <w:rPr>
          <w:rFonts w:ascii="Arial" w:hAnsi="Arial" w:cs="Arial"/>
        </w:rPr>
        <w:t xml:space="preserve"> of the </w:t>
      </w:r>
      <w:proofErr w:type="gramStart"/>
      <w:r w:rsidR="00F40463">
        <w:rPr>
          <w:rFonts w:ascii="Arial" w:hAnsi="Arial" w:cs="Arial"/>
        </w:rPr>
        <w:t>author’s</w:t>
      </w:r>
      <w:proofErr w:type="gramEnd"/>
      <w:r w:rsidR="00F40463">
        <w:rPr>
          <w:rFonts w:ascii="Arial" w:hAnsi="Arial" w:cs="Arial"/>
        </w:rPr>
        <w:t xml:space="preserve"> but they are not set out as his thoughts. Telling one’s story in the form of a novel allows the author to be less concerned about the facts as they actually happened and more about the feelings and emotions they wish to examine.</w:t>
      </w:r>
    </w:p>
    <w:p w14:paraId="15D1A0D9" w14:textId="0ABD898B" w:rsidR="00152F98" w:rsidRDefault="009823BC" w:rsidP="00BB1266">
      <w:pPr>
        <w:ind w:firstLine="720"/>
        <w:rPr>
          <w:rFonts w:ascii="Arial" w:hAnsi="Arial" w:cs="Arial"/>
        </w:rPr>
      </w:pPr>
      <w:r>
        <w:rPr>
          <w:rFonts w:ascii="Arial" w:hAnsi="Arial" w:cs="Arial"/>
        </w:rPr>
        <w:t>John Musgrave grew up in Independence, Missouri and volunteered for the Marines in 1966. He served in Vietnam with the First and Third Marine Divisions from 19</w:t>
      </w:r>
      <w:r w:rsidR="00A76B1E">
        <w:rPr>
          <w:rFonts w:ascii="Arial" w:hAnsi="Arial" w:cs="Arial"/>
        </w:rPr>
        <w:t>66</w:t>
      </w:r>
      <w:r>
        <w:rPr>
          <w:rFonts w:ascii="Arial" w:hAnsi="Arial" w:cs="Arial"/>
        </w:rPr>
        <w:t xml:space="preserve"> to 19</w:t>
      </w:r>
      <w:r w:rsidR="00A76B1E">
        <w:rPr>
          <w:rFonts w:ascii="Arial" w:hAnsi="Arial" w:cs="Arial"/>
        </w:rPr>
        <w:t>67</w:t>
      </w:r>
      <w:r w:rsidR="008270E0">
        <w:rPr>
          <w:rFonts w:ascii="Arial" w:hAnsi="Arial" w:cs="Arial"/>
        </w:rPr>
        <w:t xml:space="preserve"> and was medically discharged due to his combat injuries.</w:t>
      </w:r>
    </w:p>
    <w:p w14:paraId="23D5FD13" w14:textId="26575A07" w:rsidR="009823BC" w:rsidRDefault="009823BC" w:rsidP="00BB1266">
      <w:pPr>
        <w:ind w:firstLine="720"/>
        <w:rPr>
          <w:rFonts w:ascii="Arial" w:hAnsi="Arial" w:cs="Arial"/>
        </w:rPr>
      </w:pPr>
      <w:r>
        <w:rPr>
          <w:rFonts w:ascii="Arial" w:hAnsi="Arial" w:cs="Arial"/>
        </w:rPr>
        <w:t xml:space="preserve">His memoir, </w:t>
      </w:r>
      <w:r>
        <w:rPr>
          <w:rFonts w:ascii="Arial" w:hAnsi="Arial" w:cs="Arial"/>
          <w:i/>
          <w:iCs/>
        </w:rPr>
        <w:t xml:space="preserve">The Education of Corporal John Musgrave, </w:t>
      </w:r>
      <w:r>
        <w:rPr>
          <w:rFonts w:ascii="Arial" w:hAnsi="Arial" w:cs="Arial"/>
        </w:rPr>
        <w:t xml:space="preserve">was published in 2021. </w:t>
      </w:r>
      <w:r w:rsidR="00D3380C">
        <w:rPr>
          <w:rFonts w:ascii="Arial" w:hAnsi="Arial" w:cs="Arial"/>
        </w:rPr>
        <w:t>He tells his story of his enlistment, training and time in the field. He also tells of his life after discharge.  How he came very close to suicide but was saved by the realization that his dog cared about him and how that led to him devoting his life to helping other veterans with similar problems.</w:t>
      </w:r>
    </w:p>
    <w:p w14:paraId="00258F8B" w14:textId="371DD201" w:rsidR="00D3380C" w:rsidRDefault="00D3380C" w:rsidP="00BB1266">
      <w:pPr>
        <w:ind w:firstLine="720"/>
        <w:rPr>
          <w:rFonts w:ascii="Arial" w:hAnsi="Arial" w:cs="Arial"/>
        </w:rPr>
      </w:pPr>
      <w:r>
        <w:rPr>
          <w:rFonts w:ascii="Arial" w:hAnsi="Arial" w:cs="Arial"/>
        </w:rPr>
        <w:lastRenderedPageBreak/>
        <w:t>Musgrave’s memoir is his story, with the facts and feelings as he recalls them. Often the process of expressing those feelings on paper (or a computer) is a step toward dealing with them.</w:t>
      </w:r>
      <w:r w:rsidR="008270E0">
        <w:rPr>
          <w:rFonts w:ascii="Arial" w:hAnsi="Arial" w:cs="Arial"/>
        </w:rPr>
        <w:t xml:space="preserve"> He has also published volumes of poetry, another form of written expression that could allow persons to express their feelings.</w:t>
      </w:r>
    </w:p>
    <w:p w14:paraId="02FD0C02" w14:textId="24525A29" w:rsidR="00D3380C" w:rsidRDefault="00D3380C" w:rsidP="00BB1266">
      <w:pPr>
        <w:ind w:firstLine="720"/>
        <w:rPr>
          <w:rFonts w:ascii="Arial" w:hAnsi="Arial" w:cs="Arial"/>
          <w:iCs/>
        </w:rPr>
      </w:pPr>
      <w:r>
        <w:rPr>
          <w:rFonts w:ascii="Arial" w:hAnsi="Arial" w:cs="Arial"/>
        </w:rPr>
        <w:t xml:space="preserve">Tim O’Brien </w:t>
      </w:r>
      <w:r w:rsidR="00A76B1E">
        <w:rPr>
          <w:rFonts w:ascii="Arial" w:hAnsi="Arial" w:cs="Arial"/>
        </w:rPr>
        <w:t xml:space="preserve">grew up in Worthington, Minnesota. </w:t>
      </w:r>
      <w:r w:rsidR="00A76B1E">
        <w:rPr>
          <w:rFonts w:ascii="Arial" w:hAnsi="Arial" w:cs="Arial"/>
          <w:iCs/>
        </w:rPr>
        <w:t>He served in the Army</w:t>
      </w:r>
      <w:r w:rsidR="008D4EE7">
        <w:rPr>
          <w:rFonts w:ascii="Arial" w:hAnsi="Arial" w:cs="Arial"/>
          <w:iCs/>
        </w:rPr>
        <w:t xml:space="preserve"> with the 23</w:t>
      </w:r>
      <w:r w:rsidR="008D4EE7" w:rsidRPr="008D4EE7">
        <w:rPr>
          <w:rFonts w:ascii="Arial" w:hAnsi="Arial" w:cs="Arial"/>
          <w:iCs/>
          <w:vertAlign w:val="superscript"/>
        </w:rPr>
        <w:t>rd</w:t>
      </w:r>
      <w:r w:rsidR="008D4EE7">
        <w:rPr>
          <w:rFonts w:ascii="Arial" w:hAnsi="Arial" w:cs="Arial"/>
          <w:iCs/>
        </w:rPr>
        <w:t xml:space="preserve"> Infantry Division</w:t>
      </w:r>
      <w:r w:rsidR="00A76B1E">
        <w:rPr>
          <w:rFonts w:ascii="Arial" w:hAnsi="Arial" w:cs="Arial"/>
          <w:iCs/>
        </w:rPr>
        <w:t xml:space="preserve"> in Vietnam from 19</w:t>
      </w:r>
      <w:r w:rsidR="008D4EE7">
        <w:rPr>
          <w:rFonts w:ascii="Arial" w:hAnsi="Arial" w:cs="Arial"/>
          <w:iCs/>
        </w:rPr>
        <w:t>69</w:t>
      </w:r>
      <w:r w:rsidR="00A76B1E">
        <w:rPr>
          <w:rFonts w:ascii="Arial" w:hAnsi="Arial" w:cs="Arial"/>
          <w:iCs/>
        </w:rPr>
        <w:t xml:space="preserve"> to 19</w:t>
      </w:r>
      <w:r w:rsidR="008D4EE7">
        <w:rPr>
          <w:rFonts w:ascii="Arial" w:hAnsi="Arial" w:cs="Arial"/>
          <w:iCs/>
        </w:rPr>
        <w:t>70</w:t>
      </w:r>
      <w:r w:rsidR="00A76B1E">
        <w:rPr>
          <w:rFonts w:ascii="Arial" w:hAnsi="Arial" w:cs="Arial"/>
          <w:iCs/>
        </w:rPr>
        <w:t xml:space="preserve">. </w:t>
      </w:r>
    </w:p>
    <w:p w14:paraId="681563DD" w14:textId="752E326F" w:rsidR="00E24D15" w:rsidRDefault="00E24D15" w:rsidP="00BB1266">
      <w:pPr>
        <w:ind w:firstLine="720"/>
        <w:rPr>
          <w:rFonts w:ascii="Arial" w:hAnsi="Arial" w:cs="Arial"/>
          <w:iCs/>
        </w:rPr>
      </w:pPr>
      <w:r>
        <w:rPr>
          <w:rFonts w:ascii="Arial" w:hAnsi="Arial" w:cs="Arial"/>
          <w:iCs/>
        </w:rPr>
        <w:t xml:space="preserve">O’Brien has written both a memoir </w:t>
      </w:r>
      <w:r w:rsidR="008270E0">
        <w:rPr>
          <w:rFonts w:ascii="Arial" w:hAnsi="Arial" w:cs="Arial"/>
          <w:iCs/>
        </w:rPr>
        <w:t>(</w:t>
      </w:r>
      <w:r w:rsidR="008270E0">
        <w:rPr>
          <w:rFonts w:ascii="Arial" w:hAnsi="Arial" w:cs="Arial"/>
          <w:i/>
          <w:iCs/>
        </w:rPr>
        <w:t xml:space="preserve">If I Die </w:t>
      </w:r>
      <w:proofErr w:type="gramStart"/>
      <w:r w:rsidR="008270E0">
        <w:rPr>
          <w:rFonts w:ascii="Arial" w:hAnsi="Arial" w:cs="Arial"/>
          <w:i/>
          <w:iCs/>
        </w:rPr>
        <w:t>In</w:t>
      </w:r>
      <w:proofErr w:type="gramEnd"/>
      <w:r w:rsidR="008270E0">
        <w:rPr>
          <w:rFonts w:ascii="Arial" w:hAnsi="Arial" w:cs="Arial"/>
          <w:i/>
          <w:iCs/>
        </w:rPr>
        <w:t xml:space="preserve"> A Combat Zone Box Me Up and Ship Me Home) </w:t>
      </w:r>
      <w:r>
        <w:rPr>
          <w:rFonts w:ascii="Arial" w:hAnsi="Arial" w:cs="Arial"/>
          <w:iCs/>
        </w:rPr>
        <w:t xml:space="preserve">and a novel examining his experience in Vietnam. </w:t>
      </w:r>
      <w:r>
        <w:rPr>
          <w:rFonts w:ascii="Arial" w:hAnsi="Arial" w:cs="Arial"/>
          <w:i/>
        </w:rPr>
        <w:t xml:space="preserve">The Things They Carried </w:t>
      </w:r>
      <w:r>
        <w:rPr>
          <w:rFonts w:ascii="Arial" w:hAnsi="Arial" w:cs="Arial"/>
          <w:iCs/>
        </w:rPr>
        <w:t xml:space="preserve">is a series of connected vignettes about A Company. One of the characters shares some of O’Brien’s background, but it’s not clear if O’Brien’s experiences in Vietnam were that of the fictional characters. </w:t>
      </w:r>
      <w:r w:rsidR="00960E28">
        <w:rPr>
          <w:rFonts w:ascii="Arial" w:hAnsi="Arial" w:cs="Arial"/>
          <w:iCs/>
        </w:rPr>
        <w:t xml:space="preserve">Some of the stories seem to contract others. </w:t>
      </w:r>
      <w:r>
        <w:rPr>
          <w:rFonts w:ascii="Arial" w:hAnsi="Arial" w:cs="Arial"/>
          <w:iCs/>
        </w:rPr>
        <w:t>O’Brien makes a distinction between happening-truth</w:t>
      </w:r>
      <w:r w:rsidR="00BE75A3">
        <w:rPr>
          <w:rFonts w:ascii="Arial" w:hAnsi="Arial" w:cs="Arial"/>
          <w:iCs/>
        </w:rPr>
        <w:t xml:space="preserve"> and story-truth. </w:t>
      </w:r>
    </w:p>
    <w:p w14:paraId="58AC33E6" w14:textId="2545F9B2" w:rsidR="00BE75A3" w:rsidRDefault="00BE75A3" w:rsidP="00BB1266">
      <w:pPr>
        <w:ind w:firstLine="720"/>
        <w:rPr>
          <w:rFonts w:ascii="Arial" w:hAnsi="Arial" w:cs="Arial"/>
          <w:iCs/>
        </w:rPr>
      </w:pPr>
      <w:r>
        <w:rPr>
          <w:rFonts w:ascii="Arial" w:hAnsi="Arial" w:cs="Arial"/>
          <w:iCs/>
        </w:rPr>
        <w:t>Regardless of the type of truth that is in the story, these writings show how veterans can tell their story and in doing so, take an important step in coming to terms with their darkest fears. Tim O’Brien says that stories can save us</w:t>
      </w:r>
      <w:r w:rsidR="00D73ADD">
        <w:rPr>
          <w:rFonts w:ascii="Arial" w:hAnsi="Arial" w:cs="Arial"/>
          <w:iCs/>
        </w:rPr>
        <w:t>. T</w:t>
      </w:r>
      <w:r>
        <w:rPr>
          <w:rFonts w:ascii="Arial" w:hAnsi="Arial" w:cs="Arial"/>
          <w:iCs/>
        </w:rPr>
        <w:t xml:space="preserve">elling that story </w:t>
      </w:r>
      <w:r w:rsidR="00D73ADD">
        <w:rPr>
          <w:rFonts w:ascii="Arial" w:hAnsi="Arial" w:cs="Arial"/>
          <w:iCs/>
        </w:rPr>
        <w:t>in whatever way one</w:t>
      </w:r>
      <w:r w:rsidR="00C8405D">
        <w:rPr>
          <w:rFonts w:ascii="Arial" w:hAnsi="Arial" w:cs="Arial"/>
          <w:iCs/>
        </w:rPr>
        <w:t xml:space="preserve"> </w:t>
      </w:r>
      <w:proofErr w:type="gramStart"/>
      <w:r w:rsidR="00C8405D">
        <w:rPr>
          <w:rFonts w:ascii="Arial" w:hAnsi="Arial" w:cs="Arial"/>
          <w:iCs/>
        </w:rPr>
        <w:t>is able</w:t>
      </w:r>
      <w:r w:rsidR="00D73ADD">
        <w:rPr>
          <w:rFonts w:ascii="Arial" w:hAnsi="Arial" w:cs="Arial"/>
          <w:iCs/>
        </w:rPr>
        <w:t xml:space="preserve"> to</w:t>
      </w:r>
      <w:proofErr w:type="gramEnd"/>
      <w:r w:rsidR="00D73ADD">
        <w:rPr>
          <w:rFonts w:ascii="Arial" w:hAnsi="Arial" w:cs="Arial"/>
          <w:iCs/>
        </w:rPr>
        <w:t xml:space="preserve"> tell it </w:t>
      </w:r>
      <w:r>
        <w:rPr>
          <w:rFonts w:ascii="Arial" w:hAnsi="Arial" w:cs="Arial"/>
          <w:iCs/>
        </w:rPr>
        <w:t>is the first step toward healing</w:t>
      </w:r>
      <w:r w:rsidR="00052741">
        <w:rPr>
          <w:rFonts w:ascii="Arial" w:hAnsi="Arial" w:cs="Arial"/>
          <w:iCs/>
        </w:rPr>
        <w:t>.</w:t>
      </w:r>
    </w:p>
    <w:p w14:paraId="09A3FB5C" w14:textId="77777777" w:rsidR="00052741" w:rsidRDefault="00052741" w:rsidP="00BB1266">
      <w:pPr>
        <w:ind w:firstLine="720"/>
        <w:rPr>
          <w:rFonts w:ascii="Arial" w:hAnsi="Arial" w:cs="Arial"/>
          <w:iCs/>
        </w:rPr>
      </w:pPr>
    </w:p>
    <w:p w14:paraId="483FD3FF" w14:textId="0851B9E0" w:rsidR="00052741" w:rsidRPr="00E24D15" w:rsidRDefault="00052741" w:rsidP="00BB1266">
      <w:pPr>
        <w:ind w:firstLine="720"/>
        <w:rPr>
          <w:rFonts w:ascii="Arial" w:hAnsi="Arial" w:cs="Arial"/>
          <w:iCs/>
        </w:rPr>
      </w:pPr>
      <w:r>
        <w:rPr>
          <w:rFonts w:ascii="Arial" w:hAnsi="Arial" w:cs="Arial"/>
          <w:iCs/>
        </w:rPr>
        <w:t>EDITOR’S NOTE: Karl Menninger grew up around therapists because his family was part of The Menninger Clinic, a psychiatric facility that was in Topeka, Kansas from 1925 to 2003 and is now in Houston, Texas.  Mr. Menninger is a lawyer who spent most of his professional career in state and federal government agencies dealing with persons with disabilities. He volunteers at the National World War I Museum and Memorial in Kansas City, Missouri.</w:t>
      </w:r>
    </w:p>
    <w:p w14:paraId="7982B499" w14:textId="77777777" w:rsidR="00D3380C" w:rsidRPr="009823BC" w:rsidRDefault="00D3380C" w:rsidP="00BB1266">
      <w:pPr>
        <w:ind w:firstLine="720"/>
        <w:rPr>
          <w:rFonts w:ascii="Arial" w:hAnsi="Arial" w:cs="Arial"/>
        </w:rPr>
      </w:pPr>
    </w:p>
    <w:p w14:paraId="785BEA47" w14:textId="77777777" w:rsidR="00D8732D" w:rsidRDefault="00D8732D" w:rsidP="00BB1266">
      <w:pPr>
        <w:ind w:firstLine="720"/>
        <w:rPr>
          <w:rFonts w:ascii="Arial" w:hAnsi="Arial" w:cs="Arial"/>
        </w:rPr>
      </w:pPr>
    </w:p>
    <w:p w14:paraId="7A10C361" w14:textId="77777777" w:rsidR="00D8732D" w:rsidRDefault="00D8732D" w:rsidP="00BB1266">
      <w:pPr>
        <w:ind w:firstLine="720"/>
        <w:rPr>
          <w:rFonts w:ascii="Arial" w:hAnsi="Arial" w:cs="Arial"/>
        </w:rPr>
      </w:pPr>
    </w:p>
    <w:p w14:paraId="2030FB79" w14:textId="77777777" w:rsidR="00D8732D" w:rsidRPr="00BB1266" w:rsidRDefault="00D8732D" w:rsidP="00BB1266">
      <w:pPr>
        <w:ind w:firstLine="720"/>
        <w:rPr>
          <w:rFonts w:ascii="Arial" w:hAnsi="Arial" w:cs="Arial"/>
        </w:rPr>
      </w:pPr>
    </w:p>
    <w:p w14:paraId="589EAE0D" w14:textId="77777777" w:rsidR="00122F50" w:rsidRPr="00122F50" w:rsidRDefault="00122F50">
      <w:pPr>
        <w:rPr>
          <w:rFonts w:ascii="Arial" w:hAnsi="Arial" w:cs="Arial"/>
        </w:rPr>
      </w:pPr>
    </w:p>
    <w:sectPr w:rsidR="00122F50" w:rsidRPr="00122F50" w:rsidSect="009823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F50"/>
    <w:rsid w:val="00014180"/>
    <w:rsid w:val="00052741"/>
    <w:rsid w:val="00054509"/>
    <w:rsid w:val="00063A24"/>
    <w:rsid w:val="00073AFA"/>
    <w:rsid w:val="000D6D31"/>
    <w:rsid w:val="00122F50"/>
    <w:rsid w:val="00152F98"/>
    <w:rsid w:val="0031506B"/>
    <w:rsid w:val="00326828"/>
    <w:rsid w:val="003922F1"/>
    <w:rsid w:val="00396AD4"/>
    <w:rsid w:val="0048347A"/>
    <w:rsid w:val="00633B8D"/>
    <w:rsid w:val="008270E0"/>
    <w:rsid w:val="008D4EE7"/>
    <w:rsid w:val="00960E28"/>
    <w:rsid w:val="009823BC"/>
    <w:rsid w:val="009F4FAB"/>
    <w:rsid w:val="00A51662"/>
    <w:rsid w:val="00A76B1E"/>
    <w:rsid w:val="00BB1266"/>
    <w:rsid w:val="00BE75A3"/>
    <w:rsid w:val="00BF4FA0"/>
    <w:rsid w:val="00C8405D"/>
    <w:rsid w:val="00C97558"/>
    <w:rsid w:val="00CF2BB6"/>
    <w:rsid w:val="00D3380C"/>
    <w:rsid w:val="00D72D4E"/>
    <w:rsid w:val="00D73ADD"/>
    <w:rsid w:val="00D8732D"/>
    <w:rsid w:val="00E24D15"/>
    <w:rsid w:val="00F404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1B7A06"/>
  <w15:chartTrackingRefBased/>
  <w15:docId w15:val="{6DC7C920-EADD-7D42-9D4F-F58B2DF102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718</Words>
  <Characters>4097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Menninger II, Karl A.</dc:creator>
  <cp:keywords/>
  <dc:description/>
  <cp:lastModifiedBy>Ted Iliff</cp:lastModifiedBy>
  <cp:revision>2</cp:revision>
  <dcterms:created xsi:type="dcterms:W3CDTF">2023-12-22T20:59:00Z</dcterms:created>
  <dcterms:modified xsi:type="dcterms:W3CDTF">2023-12-22T20:59:00Z</dcterms:modified>
</cp:coreProperties>
</file>