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50505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50505"/>
          <w:sz w:val="27"/>
          <w:szCs w:val="27"/>
          <w:highlight w:val="white"/>
          <w:rtl w:val="0"/>
        </w:rPr>
        <w:t xml:space="preserve">I Almost Turned 22 Today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I almost turned 22 today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It’s not what you think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No, not the usual way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There was no cake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No candles, or gifts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 demons showed up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All they brought were rifts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My life they wanted to take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They wanted to stay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To celebrate their day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 game of life they tried to play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I tossed, I turned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I tried to ignore what they say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It was me they wanted to slay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They almost won, their victory was near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But at the right time, I called on a peer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Those demons seem mighty and bold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They can’t be beaten is what I’m told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I was given some renewed strength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Because my peer will go to any length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And spoke those words I needed to hear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Stay in the fight, your victory is near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We can defeat those demons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I am your peer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Covered with sweat, my skin has glistened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But my peer is here and they listened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They heard my cries, and my doubt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They listened until I got it out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Then my peer, stood by me near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And whispered confidently in my ear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When you find yourself in this fix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Remember your peer- We Got Your Six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You see, it isn’t the day of my birth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I will live another year on this earth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Those demons, they wanted me to be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A statistic, the twenty-two you see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So just for today, I will not turn twenty-two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And I want you to hear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5"/>
          <w:szCs w:val="25"/>
          <w:highlight w:val="white"/>
          <w:rtl w:val="0"/>
        </w:rPr>
        <w:t xml:space="preserve">My words are so true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050505"/>
          <w:sz w:val="29"/>
          <w:szCs w:val="29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9"/>
          <w:szCs w:val="29"/>
          <w:highlight w:val="white"/>
          <w:rtl w:val="0"/>
        </w:rPr>
        <w:t xml:space="preserve">This world is better because of you!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color w:val="050505"/>
          <w:sz w:val="29"/>
          <w:szCs w:val="29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50505"/>
          <w:sz w:val="29"/>
          <w:szCs w:val="29"/>
          <w:highlight w:val="white"/>
          <w:rtl w:val="0"/>
        </w:rPr>
        <w:t xml:space="preserve">*If you are in crisis, call 988, Reach out- Ask for Help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color w:val="050505"/>
          <w:sz w:val="29"/>
          <w:szCs w:val="29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50505"/>
          <w:sz w:val="29"/>
          <w:szCs w:val="29"/>
          <w:highlight w:val="white"/>
          <w:rtl w:val="0"/>
        </w:rPr>
        <w:t xml:space="preserve">Derrick Iozzio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color w:val="050505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