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I had to dig through my closet to find a blazer, a tie, slacks, dress shoes, and a shirt for a funeral. I dress up for funerals. It’s something I learned from my parents and grandparents. It shows respect for the deceased, their family, and friends. While searching, I ran across my uniforms in the back of my closet.</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minute I saw them, my mind flashed back to all the places on this big, beautiful, blue-green planet my Uncle Sam sent me. Like Ulysses in the Odyssey, I am the hero of my own odyssey, complete with trials, tribulations, and triumphant reunions with my Penelope.</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saved three uniforms: battle dress, service dress, and mess dress. My children will decide what to do with this collection when I’m gone, but for now, where I go, my uniforms go with me.</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Going to the back of my closet reminds me of  C. S. Lewis’s trilogy: “The Chronicles of Narnia.” How Lewis and his adopted son imagined a whole other universe after his wife, his adopted son’s mother, died. They imagined how pushing through the winter coats could magically turn into pushing through the snow-laden evergreen branches in the wintry woodlands of Narnia, the kingdom of Aslan the Lion, a creature who represented Lewis’s idea of God.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at the penultimate end, I have my memories and my uniforms, which my wife would love for me to get rid of, but I can’t. I can’t because those uniforms connect me to what I did, who I was, how much I love my country, what it means to stand with a raised right hand and swear an oath to defend and support the US Constitution against all enemies, both foreign and domestic. All those memories wash over me in a tidal wave, rich and warm, of golden and not-so-golden memories.</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mess dress uniform reminds me of the times I danced with my wife at formal military affairs, and later with my daughters at their weddings. What handsome memories we made: me in my military tux, my wife in her evening gown, and my daughters in their wedding gowns.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remember the times I helped with memorial services for my friends and fellow Veterans and wore my service dress uniform. Wearing all my medals and badges helped me bring my history with me and have my memories mingle with the stories I heard about the deceased—a last gathering to stand with them in solidarity, knowing our similar stories.</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camouflage uniform reminds me of my deployments to the now extinct “Socialist Federal Republic of Yugoslavia,” Kosovo, Kenya, Korea, and Afghanistan. I like to tell any audience patient enough to listen to me how I earned my parachute badge, which I wore on all my uniforms. Especially the time I had to hang on to a buddy’s belt loop to get off the drop zone because I could only see stars whizzing by in a black background. </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battle uniform, I held an orphaned baby girl whose parents had been killed in Yugoslavia's civil war. I went to pick up the human remains of the staff of our State Department at our embassy in Nairobi, Kenya, wearing a forest green battle dress. I held a memorial service for six pararescuers in desert camo in Afghanistan in desert tans and browns. And on and on the stories go, sometimes tumbling out with tears, stammerings, and curses.</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wife tells me I should find a home for these uniforms—one that’s not ours. She’s right in a practical sense; I don’t wear them anymore. The seams have been let out in the seat and waist until there’s no more material to let out. Besides, I've worn out the seat of my service dress. I can’t bear to part from them. They’re my gateway to a lot of what I’ve done in my adult life.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movers lost my trophy case during the last move, which included a flag folded into a triangle, my ribbons, my paratrooper badge, and my cross that was pinned to my uniform when I became a chaplain several years into my career. I wanted that flag draped over my coffin. Oh, well.</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badge of faith, the cross, means everything good and right in my life. The five rows of ribbons tell stories of where I served, whom I served, and how I served. My paratrooper badge tells of my impulsive, youthful zeal to be in units of the best soldiers. Having lost my trophy case, I cling to those uniforms all the more. I've decided I don't need a trophy case, really. My uniforms mean a million times more to me than a trophy case because I wore them in my role as chaplain. A trophy case seems dull in comparison. My uniforms smell a bit like where I've been.</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lthough I never encountered anyone like Aslan in my travels, in a way I cannot fully explain, I did have someone looking out for me. I must have. Trusted authorities have told me that I’ll receive a new uniform one </w:t>
      </w:r>
      <w:r w:rsidDel="00000000" w:rsidR="00000000" w:rsidRPr="00000000">
        <w:rPr>
          <w:rFonts w:ascii="Times New Roman" w:cs="Times New Roman" w:eastAsia="Times New Roman" w:hAnsi="Times New Roman"/>
          <w:sz w:val="24"/>
          <w:szCs w:val="24"/>
          <w:rtl w:val="0"/>
        </w:rPr>
        <w:t xml:space="preserve">day</w:t>
      </w:r>
      <w:r w:rsidDel="00000000" w:rsidR="00000000" w:rsidRPr="00000000">
        <w:rPr>
          <w:rFonts w:ascii="Times New Roman" w:cs="Times New Roman" w:eastAsia="Times New Roman" w:hAnsi="Times New Roman"/>
          <w:sz w:val="24"/>
          <w:szCs w:val="24"/>
          <w:rtl w:val="0"/>
        </w:rPr>
        <w:t xml:space="preserve">, a uniform that won't fade or fail, tear or tatter, imperishable, eternal, which I will wear to serve The One that I have served all my life. I know The One, but through a glass darkly, but one day I will see clearly, face to face. Until then, I have these old threads of past glories to hang onto.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