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111E" w14:textId="77777777" w:rsidR="00DA2F7E" w:rsidRDefault="00DA2F7E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732E4" w14:textId="77777777" w:rsidR="00DA2F7E" w:rsidRDefault="00DA2F7E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55FC7" w14:textId="77777777" w:rsidR="00DA2F7E" w:rsidRDefault="00DA2F7E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7BD34" w14:textId="77777777" w:rsidR="004A5DFB" w:rsidRDefault="004A5DFB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48320" w14:textId="3DC0EFAE" w:rsidR="003237DC" w:rsidRDefault="00B7177F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Concrete Coffin</w:t>
      </w:r>
    </w:p>
    <w:p w14:paraId="74A7C396" w14:textId="77777777" w:rsidR="00B7177F" w:rsidRDefault="00B7177F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1E746" w14:textId="79B6DAD2" w:rsidR="00B7177F" w:rsidRDefault="00B7177F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block house sits abandoned.</w:t>
      </w:r>
    </w:p>
    <w:p w14:paraId="1E7D3BC7" w14:textId="7A1CDF02" w:rsidR="00B7177F" w:rsidRDefault="00B7177F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concrete sides pockmarked by</w:t>
      </w:r>
    </w:p>
    <w:p w14:paraId="212C448B" w14:textId="4C3FF791" w:rsidR="0020015E" w:rsidRDefault="00B7177F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years of </w:t>
      </w:r>
      <w:r w:rsidR="0020015E">
        <w:rPr>
          <w:rFonts w:ascii="Times New Roman" w:hAnsi="Times New Roman" w:cs="Times New Roman"/>
          <w:sz w:val="24"/>
          <w:szCs w:val="24"/>
        </w:rPr>
        <w:t xml:space="preserve">violent </w:t>
      </w:r>
      <w:r>
        <w:rPr>
          <w:rFonts w:ascii="Times New Roman" w:hAnsi="Times New Roman" w:cs="Times New Roman"/>
          <w:sz w:val="24"/>
          <w:szCs w:val="24"/>
        </w:rPr>
        <w:t xml:space="preserve">storms slamming </w:t>
      </w:r>
    </w:p>
    <w:p w14:paraId="457D05FA" w14:textId="77777777" w:rsidR="0020015E" w:rsidRDefault="00B7177F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</w:t>
      </w:r>
      <w:r w:rsidR="00200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0015E">
        <w:rPr>
          <w:rFonts w:ascii="Times New Roman" w:hAnsi="Times New Roman" w:cs="Times New Roman"/>
          <w:sz w:val="24"/>
          <w:szCs w:val="24"/>
        </w:rPr>
        <w:t xml:space="preserve">austere </w:t>
      </w:r>
      <w:r>
        <w:rPr>
          <w:rFonts w:ascii="Times New Roman" w:hAnsi="Times New Roman" w:cs="Times New Roman"/>
          <w:sz w:val="24"/>
          <w:szCs w:val="24"/>
        </w:rPr>
        <w:t>greying façade</w:t>
      </w:r>
      <w:r w:rsidR="0020015E">
        <w:rPr>
          <w:rFonts w:ascii="Times New Roman" w:hAnsi="Times New Roman" w:cs="Times New Roman"/>
          <w:sz w:val="24"/>
          <w:szCs w:val="24"/>
        </w:rPr>
        <w:t>.</w:t>
      </w:r>
    </w:p>
    <w:p w14:paraId="0DBC4453" w14:textId="77777777" w:rsidR="0020015E" w:rsidRDefault="0020015E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CF462" w14:textId="0D51EB39" w:rsidR="00B7177F" w:rsidRDefault="0020015E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Chairs sit empty among the leaves</w:t>
      </w:r>
    </w:p>
    <w:p w14:paraId="7351CA8D" w14:textId="28B17B2A" w:rsidR="0020015E" w:rsidRDefault="00532416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0015E">
        <w:rPr>
          <w:rFonts w:ascii="Times New Roman" w:hAnsi="Times New Roman" w:cs="Times New Roman"/>
          <w:sz w:val="24"/>
          <w:szCs w:val="24"/>
        </w:rPr>
        <w:t>alling aimlessly around the fence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13720" w14:textId="2916A9DE" w:rsidR="0020015E" w:rsidRDefault="0020015E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Gathered </w:t>
      </w:r>
      <w:r w:rsidR="00532416">
        <w:rPr>
          <w:rFonts w:ascii="Times New Roman" w:hAnsi="Times New Roman" w:cs="Times New Roman"/>
          <w:sz w:val="24"/>
          <w:szCs w:val="24"/>
        </w:rPr>
        <w:t>amid</w:t>
      </w:r>
      <w:r>
        <w:rPr>
          <w:rFonts w:ascii="Times New Roman" w:hAnsi="Times New Roman" w:cs="Times New Roman"/>
          <w:sz w:val="24"/>
          <w:szCs w:val="24"/>
        </w:rPr>
        <w:t xml:space="preserve"> the decaying</w:t>
      </w:r>
      <w:r w:rsidR="00AB0953">
        <w:rPr>
          <w:rFonts w:ascii="Times New Roman" w:hAnsi="Times New Roman" w:cs="Times New Roman"/>
          <w:sz w:val="24"/>
          <w:szCs w:val="24"/>
        </w:rPr>
        <w:t xml:space="preserve"> yard,</w:t>
      </w:r>
    </w:p>
    <w:p w14:paraId="39B8822A" w14:textId="14089A5D" w:rsidR="0020015E" w:rsidRDefault="00532416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0015E">
        <w:rPr>
          <w:rFonts w:ascii="Times New Roman" w:hAnsi="Times New Roman" w:cs="Times New Roman"/>
          <w:sz w:val="24"/>
          <w:szCs w:val="24"/>
        </w:rPr>
        <w:t xml:space="preserve">aged like </w:t>
      </w:r>
      <w:r w:rsidR="00AB0953">
        <w:rPr>
          <w:rFonts w:ascii="Times New Roman" w:hAnsi="Times New Roman" w:cs="Times New Roman"/>
          <w:sz w:val="24"/>
          <w:szCs w:val="24"/>
        </w:rPr>
        <w:t xml:space="preserve">unrestrained </w:t>
      </w:r>
      <w:r w:rsidR="0020015E">
        <w:rPr>
          <w:rFonts w:ascii="Times New Roman" w:hAnsi="Times New Roman" w:cs="Times New Roman"/>
          <w:sz w:val="24"/>
          <w:szCs w:val="24"/>
        </w:rPr>
        <w:t>animals</w:t>
      </w:r>
      <w:r w:rsidR="00AB0953">
        <w:rPr>
          <w:rFonts w:ascii="Times New Roman" w:hAnsi="Times New Roman" w:cs="Times New Roman"/>
          <w:sz w:val="24"/>
          <w:szCs w:val="24"/>
        </w:rPr>
        <w:t>.</w:t>
      </w:r>
    </w:p>
    <w:p w14:paraId="6662F569" w14:textId="77777777" w:rsidR="00AB0953" w:rsidRDefault="00AB095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79DE" w14:textId="61061EF1" w:rsidR="00AB0953" w:rsidRDefault="00AB095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erosion of the deserted house,</w:t>
      </w:r>
    </w:p>
    <w:p w14:paraId="20E210A2" w14:textId="56CA9CBF" w:rsidR="00AB0953" w:rsidRDefault="00AB095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disembodied from the surrounding</w:t>
      </w:r>
    </w:p>
    <w:p w14:paraId="62FDC4C6" w14:textId="406847B7" w:rsidR="00AB0953" w:rsidRDefault="00AB095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disillusionment of the desolate area</w:t>
      </w:r>
    </w:p>
    <w:p w14:paraId="1518A27C" w14:textId="7A666896" w:rsidR="00AB0953" w:rsidRDefault="00AB095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blackness of death takes hold.</w:t>
      </w:r>
    </w:p>
    <w:p w14:paraId="08E631F3" w14:textId="77777777" w:rsidR="00AB0953" w:rsidRDefault="00AB095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0AD1B" w14:textId="2AE13E8B" w:rsidR="00AB0953" w:rsidRDefault="00AB095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Discarded and left to slowly decay </w:t>
      </w:r>
    </w:p>
    <w:p w14:paraId="15073D6D" w14:textId="0B8B1F02" w:rsidR="00CD61F4" w:rsidRDefault="00CD61F4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flanked by </w:t>
      </w:r>
      <w:r w:rsidR="00AB0953">
        <w:rPr>
          <w:rFonts w:ascii="Times New Roman" w:hAnsi="Times New Roman" w:cs="Times New Roman"/>
          <w:sz w:val="24"/>
          <w:szCs w:val="24"/>
        </w:rPr>
        <w:t xml:space="preserve">falling </w:t>
      </w:r>
      <w:r>
        <w:rPr>
          <w:rFonts w:ascii="Times New Roman" w:hAnsi="Times New Roman" w:cs="Times New Roman"/>
          <w:sz w:val="24"/>
          <w:szCs w:val="24"/>
        </w:rPr>
        <w:t xml:space="preserve">withered </w:t>
      </w:r>
      <w:r w:rsidR="00AB0953">
        <w:rPr>
          <w:rFonts w:ascii="Times New Roman" w:hAnsi="Times New Roman" w:cs="Times New Roman"/>
          <w:sz w:val="24"/>
          <w:szCs w:val="24"/>
        </w:rPr>
        <w:t>leaves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0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1773D" w14:textId="148D512E" w:rsidR="00CD61F4" w:rsidRDefault="00CD61F4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roof dips and sways in motion</w:t>
      </w:r>
    </w:p>
    <w:p w14:paraId="42D11999" w14:textId="120E2E9A" w:rsidR="00CD61F4" w:rsidRDefault="00CD61F4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="002518EA">
        <w:rPr>
          <w:rFonts w:ascii="Times New Roman" w:hAnsi="Times New Roman" w:cs="Times New Roman"/>
          <w:sz w:val="24"/>
          <w:szCs w:val="24"/>
        </w:rPr>
        <w:t xml:space="preserve">gnarled </w:t>
      </w:r>
      <w:r>
        <w:rPr>
          <w:rFonts w:ascii="Times New Roman" w:hAnsi="Times New Roman" w:cs="Times New Roman"/>
          <w:sz w:val="24"/>
          <w:szCs w:val="24"/>
        </w:rPr>
        <w:t>trees surrounding it.</w:t>
      </w:r>
    </w:p>
    <w:p w14:paraId="38CBA7E5" w14:textId="77777777" w:rsidR="00CD61F4" w:rsidRDefault="00CD61F4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CFC71" w14:textId="6A1326F5" w:rsidR="002518EA" w:rsidRDefault="002518EA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rotting fence </w:t>
      </w:r>
      <w:r w:rsidR="00727F43">
        <w:rPr>
          <w:rFonts w:ascii="Times New Roman" w:hAnsi="Times New Roman" w:cs="Times New Roman"/>
          <w:sz w:val="24"/>
          <w:szCs w:val="24"/>
        </w:rPr>
        <w:t>scarcely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725">
        <w:rPr>
          <w:rFonts w:ascii="Times New Roman" w:hAnsi="Times New Roman" w:cs="Times New Roman"/>
          <w:sz w:val="24"/>
          <w:szCs w:val="24"/>
        </w:rPr>
        <w:t>contai</w:t>
      </w:r>
      <w:r w:rsidR="00727F43">
        <w:rPr>
          <w:rFonts w:ascii="Times New Roman" w:hAnsi="Times New Roman" w:cs="Times New Roman"/>
          <w:sz w:val="24"/>
          <w:szCs w:val="24"/>
        </w:rPr>
        <w:t>ns</w:t>
      </w:r>
    </w:p>
    <w:p w14:paraId="2E39B3DF" w14:textId="5DD8D723" w:rsidR="00AB0953" w:rsidRDefault="002518EA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A05725">
        <w:rPr>
          <w:rFonts w:ascii="Times New Roman" w:hAnsi="Times New Roman" w:cs="Times New Roman"/>
          <w:sz w:val="24"/>
          <w:szCs w:val="24"/>
        </w:rPr>
        <w:t xml:space="preserve"> ravages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725">
        <w:rPr>
          <w:rFonts w:ascii="Times New Roman" w:hAnsi="Times New Roman" w:cs="Times New Roman"/>
          <w:sz w:val="24"/>
          <w:szCs w:val="24"/>
        </w:rPr>
        <w:t>of the</w:t>
      </w:r>
      <w:r w:rsidR="00AB0953">
        <w:rPr>
          <w:rFonts w:ascii="Times New Roman" w:hAnsi="Times New Roman" w:cs="Times New Roman"/>
          <w:sz w:val="24"/>
          <w:szCs w:val="24"/>
        </w:rPr>
        <w:t xml:space="preserve"> changing seasons</w:t>
      </w:r>
      <w:r w:rsidR="00A05725">
        <w:rPr>
          <w:rFonts w:ascii="Times New Roman" w:hAnsi="Times New Roman" w:cs="Times New Roman"/>
          <w:sz w:val="24"/>
          <w:szCs w:val="24"/>
        </w:rPr>
        <w:t>.</w:t>
      </w:r>
    </w:p>
    <w:p w14:paraId="4ED924EA" w14:textId="3348EE93" w:rsidR="00A05725" w:rsidRDefault="00A05725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gate </w:t>
      </w:r>
      <w:r w:rsidR="00727F43">
        <w:rPr>
          <w:rFonts w:ascii="Times New Roman" w:hAnsi="Times New Roman" w:cs="Times New Roman"/>
          <w:sz w:val="24"/>
          <w:szCs w:val="24"/>
        </w:rPr>
        <w:t>absently</w:t>
      </w:r>
      <w:r>
        <w:rPr>
          <w:rFonts w:ascii="Times New Roman" w:hAnsi="Times New Roman" w:cs="Times New Roman"/>
          <w:sz w:val="24"/>
          <w:szCs w:val="24"/>
        </w:rPr>
        <w:t xml:space="preserve"> marks the entrance</w:t>
      </w:r>
    </w:p>
    <w:p w14:paraId="4F9154AE" w14:textId="0A03E5B3" w:rsidR="00727F43" w:rsidRDefault="00727F4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concrete coffin of empty rooms.</w:t>
      </w:r>
    </w:p>
    <w:p w14:paraId="6CF01382" w14:textId="77777777" w:rsidR="00727F43" w:rsidRDefault="00727F4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88A26" w14:textId="0E9D3164" w:rsidR="00D6370B" w:rsidRDefault="00727F4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6370B">
        <w:rPr>
          <w:rFonts w:ascii="Times New Roman" w:hAnsi="Times New Roman" w:cs="Times New Roman"/>
          <w:sz w:val="24"/>
          <w:szCs w:val="24"/>
        </w:rPr>
        <w:t xml:space="preserve">petrified </w:t>
      </w:r>
      <w:r w:rsidR="00C74660">
        <w:rPr>
          <w:rFonts w:ascii="Times New Roman" w:hAnsi="Times New Roman" w:cs="Times New Roman"/>
          <w:sz w:val="24"/>
          <w:szCs w:val="24"/>
        </w:rPr>
        <w:t>phantoms</w:t>
      </w:r>
      <w:r>
        <w:rPr>
          <w:rFonts w:ascii="Times New Roman" w:hAnsi="Times New Roman" w:cs="Times New Roman"/>
          <w:sz w:val="24"/>
          <w:szCs w:val="24"/>
        </w:rPr>
        <w:t xml:space="preserve"> of family </w:t>
      </w:r>
      <w:r w:rsidR="00E91E8D">
        <w:rPr>
          <w:rFonts w:ascii="Times New Roman" w:hAnsi="Times New Roman" w:cs="Times New Roman"/>
          <w:sz w:val="24"/>
          <w:szCs w:val="24"/>
        </w:rPr>
        <w:t>that</w:t>
      </w:r>
    </w:p>
    <w:p w14:paraId="31BAE7FB" w14:textId="449E99B9" w:rsidR="00E91E8D" w:rsidRDefault="00727F4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lived and loved </w:t>
      </w:r>
      <w:r w:rsidR="00D6370B">
        <w:rPr>
          <w:rFonts w:ascii="Times New Roman" w:hAnsi="Times New Roman" w:cs="Times New Roman"/>
          <w:sz w:val="24"/>
          <w:szCs w:val="24"/>
        </w:rPr>
        <w:t>there</w:t>
      </w:r>
      <w:r w:rsidR="00E91E8D">
        <w:rPr>
          <w:rFonts w:ascii="Times New Roman" w:hAnsi="Times New Roman" w:cs="Times New Roman"/>
          <w:sz w:val="24"/>
          <w:szCs w:val="24"/>
        </w:rPr>
        <w:t xml:space="preserve"> are </w:t>
      </w:r>
      <w:r w:rsidR="00C74660">
        <w:rPr>
          <w:rFonts w:ascii="Times New Roman" w:hAnsi="Times New Roman" w:cs="Times New Roman"/>
          <w:sz w:val="24"/>
          <w:szCs w:val="24"/>
        </w:rPr>
        <w:t xml:space="preserve">forever </w:t>
      </w:r>
    </w:p>
    <w:p w14:paraId="51E18AF0" w14:textId="20DA4651" w:rsidR="00C74660" w:rsidRDefault="00C74660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contained within the </w:t>
      </w:r>
      <w:r w:rsidR="00E91E8D">
        <w:rPr>
          <w:rFonts w:ascii="Times New Roman" w:hAnsi="Times New Roman" w:cs="Times New Roman"/>
          <w:sz w:val="24"/>
          <w:szCs w:val="24"/>
        </w:rPr>
        <w:t xml:space="preserve">dark </w:t>
      </w:r>
      <w:r>
        <w:rPr>
          <w:rFonts w:ascii="Times New Roman" w:hAnsi="Times New Roman" w:cs="Times New Roman"/>
          <w:sz w:val="24"/>
          <w:szCs w:val="24"/>
        </w:rPr>
        <w:t>confines of</w:t>
      </w:r>
      <w:r w:rsidR="00E91E8D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1330072" w14:textId="4F75332A" w:rsidR="00C74660" w:rsidRDefault="00E91E8D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silent and somber</w:t>
      </w:r>
      <w:r w:rsidR="00C74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concrete </w:t>
      </w:r>
      <w:r w:rsidR="00C74660">
        <w:rPr>
          <w:rFonts w:ascii="Times New Roman" w:hAnsi="Times New Roman" w:cs="Times New Roman"/>
          <w:sz w:val="24"/>
          <w:szCs w:val="24"/>
        </w:rPr>
        <w:t>mausoleum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2B114" w14:textId="77777777" w:rsidR="00727F43" w:rsidRPr="00B7177F" w:rsidRDefault="00727F43" w:rsidP="00B7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7F43" w:rsidRPr="00B71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A2EB1" w14:textId="77777777" w:rsidR="00E27E41" w:rsidRDefault="00E27E41" w:rsidP="00DA2F7E">
      <w:pPr>
        <w:spacing w:after="0" w:line="240" w:lineRule="auto"/>
      </w:pPr>
      <w:r>
        <w:separator/>
      </w:r>
    </w:p>
  </w:endnote>
  <w:endnote w:type="continuationSeparator" w:id="0">
    <w:p w14:paraId="17BACE0B" w14:textId="77777777" w:rsidR="00E27E41" w:rsidRDefault="00E27E41" w:rsidP="00DA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870D2" w14:textId="77777777" w:rsidR="00E27E41" w:rsidRDefault="00E27E41" w:rsidP="00DA2F7E">
      <w:pPr>
        <w:spacing w:after="0" w:line="240" w:lineRule="auto"/>
      </w:pPr>
      <w:r>
        <w:separator/>
      </w:r>
    </w:p>
  </w:footnote>
  <w:footnote w:type="continuationSeparator" w:id="0">
    <w:p w14:paraId="6BB711D5" w14:textId="77777777" w:rsidR="00E27E41" w:rsidRDefault="00E27E41" w:rsidP="00DA2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7F"/>
    <w:rsid w:val="0007189B"/>
    <w:rsid w:val="0020015E"/>
    <w:rsid w:val="002518EA"/>
    <w:rsid w:val="002B532E"/>
    <w:rsid w:val="003237DC"/>
    <w:rsid w:val="004A5DFB"/>
    <w:rsid w:val="00532416"/>
    <w:rsid w:val="00727F43"/>
    <w:rsid w:val="00A05725"/>
    <w:rsid w:val="00AB0953"/>
    <w:rsid w:val="00B7177F"/>
    <w:rsid w:val="00C74660"/>
    <w:rsid w:val="00CD61F4"/>
    <w:rsid w:val="00D162A9"/>
    <w:rsid w:val="00D6370B"/>
    <w:rsid w:val="00DA2F7E"/>
    <w:rsid w:val="00E27E41"/>
    <w:rsid w:val="00E91E8D"/>
    <w:rsid w:val="00F7669D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20A2F"/>
  <w15:chartTrackingRefBased/>
  <w15:docId w15:val="{1086864B-195C-40E1-94B7-F00733F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F7E"/>
  </w:style>
  <w:style w:type="paragraph" w:styleId="Footer">
    <w:name w:val="footer"/>
    <w:basedOn w:val="Normal"/>
    <w:link w:val="FooterChar"/>
    <w:uiPriority w:val="99"/>
    <w:unhideWhenUsed/>
    <w:rsid w:val="00DA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140</Words>
  <Characters>750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7</cp:revision>
  <dcterms:created xsi:type="dcterms:W3CDTF">2023-10-11T14:38:00Z</dcterms:created>
  <dcterms:modified xsi:type="dcterms:W3CDTF">2024-03-27T17:47:00Z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84118bf8-dbe5-414a-95b2-ead91f27f3de</vt:lpwstr>
  </property>
</Properties>
</file>