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authorized VA staff members only. This policy essentially bans all non-Christian Veterans from using the "Chapel and Conference Room" since there are only Christian VA chaplains on staff who can reserve this space for worship.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Conversely, non-Christian Veterans do not have access to their VAMC chapel, because they do not have a VA chaplain or sponsor to reserve this space for their use. The First Amendment to the United States Constitution mandates that: "Congress shall make no law respecting an establishment of religion, or prohibiting the free exercise thereof…" Unfortunately, this Director's conference room policy contradicts this amendment because every Veterans’ religious needs are not being equally accommodated by following this policy. Congress sets the budget for the VA and therefore sanctions this bizarre conference room policy.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The other VAMCs in Arizona, Phoenix and Prescott, abide by this VHA Directive and give full and unfettered chapel access to Veterans and their families. Tucson's VAMC conference room reservation policy not only violates a VHA Directive it essentially mandates a form of Christian Nationalism since it essentially excludes all non-Christians from using the "Chapel and Conference Room."</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and does not adequately meet the needs of Veterans and their families. Tucson’s VAMC conference room reservation policy also contradicts the purported mission of the VA, which is to be "Veteran-centric." There are over sixty other conference rooms on the Tucson VAMC campus. I was on this staff for ten years. I never had a problem reserving a conference room when I needed one.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Why does the Tucson VAMC Director make the chapel into a conference room when that policy: 1) violates the First Amendment to the United States Constitution; 2) contradicts the VA mission of being Veteran-centric; 3) makes Tucson's VAMC the draconian outlier among all the other Arizona VAMCs as far as chapel access is concerned - Prescott and Phoenix’s VAMCs allow Veterans and their families complete and unfettered access to their chapels; 4) essentially promotes Christian Nationalism; 5) is redundant in the extreme since there are already sixty plus conference besides the “The Chapel and Conference Room”; and 6) violates a VHA Directive?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However that’s a little better than the 0% that non-Christians get. Veterans bled and died so that all Americans could have their religious freedoms preserved, yet, when it comes to Tucson's VAMC Veterans and their families, they have to make do with meditation rooms, which are poorly repurposed waiting rooms to pray, meditate, etc.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"Chapel and Conference Room" at the Tucson VAMC has a vestry, an altar, a massive church organ, and a chancel, which make this room distinctively more of a chapel than a conference room by any discerning person's assessment. The Director of Tucson’s VAMC offers meditation rooms as a viable substitute for Veterans and their families not having chapel access. Meditation rooms are not covered in VHA Directive 1111 (July 21, 2021), whatsoever. Tucson’s VAMC is a top tier VA Medical Center that receives over half a billion dollars of taxpayer money annually in order to provide healthcare for over 170,000 Veterans. The shoddily furnished meditation rooms at Tucson's VAMC graphically illustrates the Director’s callousness towards Veterans and their families.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During my entire military career of twenty plus years, my commanders never let their staff use the chapel as a conference room. The chapel was treated as a sacred space for all faiths. No one can predict when a crisis is going to happen and the chapel will be needed as a sacred space for consoling the bereaved and traumatized. Meeting the spiritual needs of those who “...have borne the battle…” should not be relegated to bleak waiting rooms carelessly repurposed into “meditation rooms” — not when there is a perfectly functionable chapel available with all the necessary accouterments.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therefore there is no violation. What upper management doesn’t seem to realize is that Veterans and their families are sometimes invited into the chancel area to participate in Holy Communion and into the vestry area to assist the VA chaplain.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Melvin Brinkley, USAF and VA Chaplain, Retired </w:t>
      </w:r>
    </w:p>
    <w:p w:rsidR="00000000" w:rsidDel="00000000" w:rsidP="00000000" w:rsidRDefault="00000000" w:rsidRPr="00000000" w14:paraId="00000016">
      <w:pPr>
        <w:rPr>
          <w:sz w:val="24"/>
          <w:szCs w:val="24"/>
        </w:rPr>
      </w:pPr>
      <w:r w:rsidDel="00000000" w:rsidR="00000000" w:rsidRPr="00000000">
        <w:rPr>
          <w:sz w:val="24"/>
          <w:szCs w:val="24"/>
          <w:rtl w:val="0"/>
        </w:rPr>
        <w:t xml:space="preserve">1036 Hacienda Ave.</w:t>
      </w:r>
    </w:p>
    <w:p w:rsidR="00000000" w:rsidDel="00000000" w:rsidP="00000000" w:rsidRDefault="00000000" w:rsidRPr="00000000" w14:paraId="00000017">
      <w:pPr>
        <w:rPr>
          <w:sz w:val="24"/>
          <w:szCs w:val="24"/>
        </w:rPr>
      </w:pPr>
      <w:r w:rsidDel="00000000" w:rsidR="00000000" w:rsidRPr="00000000">
        <w:rPr>
          <w:sz w:val="24"/>
          <w:szCs w:val="24"/>
          <w:rtl w:val="0"/>
        </w:rPr>
        <w:t xml:space="preserve">Davis, CA  95616</w:t>
      </w:r>
    </w:p>
    <w:p w:rsidR="00000000" w:rsidDel="00000000" w:rsidP="00000000" w:rsidRDefault="00000000" w:rsidRPr="00000000" w14:paraId="00000018">
      <w:pPr>
        <w:rPr>
          <w:sz w:val="24"/>
          <w:szCs w:val="24"/>
        </w:rPr>
      </w:pPr>
      <w:r w:rsidDel="00000000" w:rsidR="00000000" w:rsidRPr="00000000">
        <w:rPr>
          <w:sz w:val="24"/>
          <w:szCs w:val="24"/>
          <w:rtl w:val="0"/>
        </w:rPr>
        <w:t xml:space="preserve">chaplainmel@gmail.com   Cell: 608 797 0583</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