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"Waving from the Dock"</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a young man in the U.S. Navy, single and unattached, I never had anyone waiting on the dock when we arrived or departed from our home port of Little Creek, Virginia. It wasn’t something I gave much thought to at the time. I had gone through boot camp in San Diego, California, and my family was back in North Carolina, no one flew out for my graduation in early 1977, and no one drove the 300 miles to the coast to see us off. I understood. It didn’t seem like a big deal.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It would have been nice, though. I would’ve loved to show my mother around the Tidewater area. We had vacationed there once when I was five. Many of my shipmates had visitors. There were always tears, blown kisses, waves from the pier. That whole scene went over most of our heads, especially us single guys. We were more focused on adventure, travel, and good times. It was more than a job, it really was an adventure. At least, it felt like it.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Years later, after I had a family of my own, that perspective changed.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had a dream, one of those “called back up” dreams. In it, I was back on a ship, departing. The sea was rough. I stood alone on the deck while my wife and children waved and cried from the dock. I felt so many things in that dream — fear, sadness, helplessness. I woke up in a sweat, heart pounding, and was flooded with relief when I realized it wasn’t real. There was no war. I wasn’t being deployed. I hadn’t had to say goodbye to my family. I had those dreams a number of times after marriage and having children.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But that dream opened up memories — and new understandings.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Back then, I remember some of our crew getting "Dear John" letters — breakup notes from girlfriends or wives while we were out in the Mediterranean. No phones, no internet, no way to respond. Just the words on the page and the helpless silence of open sea. You’d see a guy reading that letter alone, walking the deck for hours afterward, trying to make sense of it with nowhere to put the pain.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One close friend of mine got into a little trouble while we were overseas. When we finally returned to home port, he was still restricted to the ship. He could see his wife and kids on the dock — just yards away — but he couldn’t hold them. He had to wave. That image has stuck with me all these years.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Time has a way of changing how we see things. What once felt like a carefree adventure now feels heavier in memory. I realize now what it means to wave from the dock — or to be the one waving back.</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To everyone returning to a duty station — military personnel, reservists, medical staff, law enforcement officers, truckers, food service workers, essential employees — thank you. Thank you for answering the call when it comes. For standing tall even when your heart is back home.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May God and family see you safe. We hope to be there when you return — waving from the dock when this storm passes.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Stay safe. And may God bless us all. </w:t>
      </w:r>
    </w:p>
    <w:p w:rsidR="00000000" w:rsidDel="00000000" w:rsidP="00000000" w:rsidRDefault="00000000" w:rsidRPr="00000000" w14:paraId="00000018">
      <w:pPr>
        <w:rPr/>
      </w:pPr>
      <w:r w:rsidDel="00000000" w:rsidR="00000000" w:rsidRPr="00000000">
        <w:rPr>
          <w:rtl w:val="0"/>
        </w:rPr>
        <w:t xml:space="preserve">Fair winds and following seas.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