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08DFE0" w14:textId="51E9BE1C" w:rsidR="005D5AF7" w:rsidRDefault="00D92204" w:rsidP="00D922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Pentagon</w:t>
      </w:r>
    </w:p>
    <w:p w14:paraId="1FC3C15F" w14:textId="4397044F" w:rsidR="00D92204" w:rsidRDefault="00D92204" w:rsidP="00D922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273005C8" w14:textId="77777777" w:rsidR="00D92204" w:rsidRDefault="00D92204" w:rsidP="00D92204">
      <w:pPr>
        <w:pStyle w:val="NoSpacing"/>
        <w:rPr>
          <w:sz w:val="24"/>
          <w:szCs w:val="24"/>
        </w:rPr>
      </w:pPr>
    </w:p>
    <w:p w14:paraId="47C9361C" w14:textId="65CF7AF4" w:rsidR="00D92204" w:rsidRDefault="00D92204" w:rsidP="00D922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pentagon?  The ‘</w:t>
      </w:r>
      <w:proofErr w:type="spellStart"/>
      <w:r>
        <w:rPr>
          <w:sz w:val="24"/>
          <w:szCs w:val="24"/>
        </w:rPr>
        <w:t>penta</w:t>
      </w:r>
      <w:proofErr w:type="spellEnd"/>
      <w:r>
        <w:rPr>
          <w:sz w:val="24"/>
          <w:szCs w:val="24"/>
        </w:rPr>
        <w:t>’ is still here</w:t>
      </w:r>
    </w:p>
    <w:p w14:paraId="7745AFA4" w14:textId="46E941FD" w:rsidR="00D92204" w:rsidRDefault="00D92204" w:rsidP="00D922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Even after 9/11’s fear.</w:t>
      </w:r>
    </w:p>
    <w:p w14:paraId="6731B179" w14:textId="7E512E2E" w:rsidR="00D92204" w:rsidRDefault="00D92204" w:rsidP="00D922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five-sided beauty</w:t>
      </w:r>
    </w:p>
    <w:p w14:paraId="56227BAA" w14:textId="5EA86140" w:rsidR="00D92204" w:rsidRPr="00D92204" w:rsidRDefault="00D92204" w:rsidP="00D9220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Representing our nation’s call to duty.</w:t>
      </w:r>
    </w:p>
    <w:sectPr w:rsidR="00D92204" w:rsidRPr="00D922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204"/>
    <w:rsid w:val="005D5AF7"/>
    <w:rsid w:val="00D92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40E4A"/>
  <w15:chartTrackingRefBased/>
  <w15:docId w15:val="{FC7ADB5C-2C7B-497D-8A4F-699ABD6FF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922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2024-04-28T18:48:00Z</dcterms:created>
  <dcterms:modified xsi:type="dcterms:W3CDTF">2024-04-28T18:50:00Z</dcterms:modified>
</cp:coreProperties>
</file>