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What is Lorem Ipsum?</w:t>
      </w:r>
    </w:p>
    <w:p w:rsidR="00000000" w:rsidDel="00000000" w:rsidP="00000000" w:rsidRDefault="00000000" w:rsidRPr="00000000" w14:paraId="00000002">
      <w:pPr>
        <w:rPr/>
      </w:pPr>
      <w:r w:rsidDel="00000000" w:rsidR="00000000" w:rsidRPr="00000000">
        <w:rPr>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Why do we use it?</w:t>
      </w:r>
    </w:p>
    <w:p w:rsidR="00000000" w:rsidDel="00000000" w:rsidP="00000000" w:rsidRDefault="00000000" w:rsidRPr="00000000" w14:paraId="00000005">
      <w:pPr>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Where does it come from?</w:t>
      </w:r>
    </w:p>
    <w:p w:rsidR="00000000" w:rsidDel="00000000" w:rsidP="00000000" w:rsidRDefault="00000000" w:rsidRPr="00000000" w14:paraId="00000008">
      <w:pPr>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