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A Bad Day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By Candise Baker 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It's okay to have a bad day. 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You can have a bad day and it just be one day. 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You don't have to make the day a week a month a year your life. 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So give yourself permission today to have your bad day. 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  <w:t xml:space="preserve">The day you feel bloated and unwanted. 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  <w:t xml:space="preserve">The day you feel mad at yourself because you can't hold your own promises every night before you go to bed. </w:t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You promise that you're not going to do this or that and everyday when you wake up you fall back into those same bad habits. 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So give yourself permission. 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  <w:t xml:space="preserve">Today is a day you can do all those things but tomorrow, </w:t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  <w:t xml:space="preserve">Tomorrow is the time for change.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