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DE28" w14:textId="005B4D99" w:rsidR="00853C9A" w:rsidRDefault="006F05AA" w:rsidP="00C011D0">
      <w:pPr>
        <w:jc w:val="center"/>
        <w:rPr>
          <w:sz w:val="40"/>
          <w:szCs w:val="40"/>
        </w:rPr>
      </w:pPr>
      <w:r>
        <w:rPr>
          <w:sz w:val="40"/>
          <w:szCs w:val="40"/>
        </w:rPr>
        <w:t>Troost Alliance Speech 12/3/25</w:t>
      </w:r>
      <w:r w:rsidR="00392C3F">
        <w:rPr>
          <w:sz w:val="40"/>
          <w:szCs w:val="40"/>
        </w:rPr>
        <w:t xml:space="preserve"> </w:t>
      </w:r>
    </w:p>
    <w:p w14:paraId="38DAB402" w14:textId="77777777" w:rsidR="00C011D0" w:rsidRDefault="00C011D0" w:rsidP="00C011D0">
      <w:pPr>
        <w:jc w:val="center"/>
        <w:rPr>
          <w:sz w:val="40"/>
          <w:szCs w:val="40"/>
        </w:rPr>
      </w:pPr>
    </w:p>
    <w:p w14:paraId="0EA9455F" w14:textId="77777777" w:rsidR="00283974" w:rsidRPr="00283974" w:rsidRDefault="00283974" w:rsidP="00913145">
      <w:pPr>
        <w:pStyle w:val="NormalWeb"/>
        <w:spacing w:line="360" w:lineRule="auto"/>
        <w:rPr>
          <w:sz w:val="32"/>
          <w:szCs w:val="32"/>
        </w:rPr>
      </w:pPr>
      <w:r w:rsidRPr="00283974">
        <w:rPr>
          <w:sz w:val="32"/>
          <w:szCs w:val="32"/>
        </w:rPr>
        <w:t xml:space="preserve">We live in a society that often measures people by their lowest moments — by a diagnosis, a criminal record, or a stretch of time without a home. Yet behind every label of </w:t>
      </w:r>
      <w:r w:rsidRPr="00283974">
        <w:rPr>
          <w:rStyle w:val="Emphasis"/>
          <w:rFonts w:eastAsiaTheme="majorEastAsia"/>
          <w:sz w:val="32"/>
          <w:szCs w:val="32"/>
        </w:rPr>
        <w:t>“mental illness,” “homelessness,” or “incarceration”</w:t>
      </w:r>
      <w:r w:rsidRPr="00283974">
        <w:rPr>
          <w:sz w:val="32"/>
          <w:szCs w:val="32"/>
        </w:rPr>
        <w:t xml:space="preserve"> is a human being — someone’s parent, child, veteran, neighbor, or friend — fighting to rebuild their life. The walls of stigma that surround these experiences don’t just isolate individuals; they weaken the fabric of our entire community.</w:t>
      </w:r>
    </w:p>
    <w:p w14:paraId="0ED7057D" w14:textId="7B9A7249" w:rsidR="00283974" w:rsidRPr="00283974" w:rsidRDefault="00283974" w:rsidP="00913145">
      <w:pPr>
        <w:pStyle w:val="NormalWeb"/>
        <w:spacing w:line="360" w:lineRule="auto"/>
        <w:rPr>
          <w:sz w:val="32"/>
          <w:szCs w:val="32"/>
        </w:rPr>
      </w:pPr>
      <w:r w:rsidRPr="00283974">
        <w:rPr>
          <w:sz w:val="32"/>
          <w:szCs w:val="32"/>
        </w:rPr>
        <w:t xml:space="preserve">Today, my goal is simple but urgent: to help break down the social stigmas that keep too many people in silence and in the shadows. When we replace judgment with understanding, and fear with compassion, we create the conditions for true recovery, </w:t>
      </w:r>
      <w:r w:rsidR="00A3152E" w:rsidRPr="00283974">
        <w:rPr>
          <w:sz w:val="32"/>
          <w:szCs w:val="32"/>
        </w:rPr>
        <w:t>restoration</w:t>
      </w:r>
      <w:r w:rsidRPr="00283974">
        <w:rPr>
          <w:sz w:val="32"/>
          <w:szCs w:val="32"/>
        </w:rPr>
        <w:t>, and hope.</w:t>
      </w:r>
    </w:p>
    <w:p w14:paraId="69FA33D2" w14:textId="5241B6F3" w:rsidR="00283974" w:rsidRPr="004F5782" w:rsidRDefault="00283974" w:rsidP="00913145">
      <w:pPr>
        <w:pStyle w:val="NormalWeb"/>
        <w:spacing w:line="360" w:lineRule="auto"/>
        <w:rPr>
          <w:sz w:val="32"/>
          <w:szCs w:val="32"/>
        </w:rPr>
      </w:pPr>
      <w:r w:rsidRPr="004F5782">
        <w:rPr>
          <w:sz w:val="32"/>
          <w:szCs w:val="32"/>
        </w:rPr>
        <w:t xml:space="preserve">Because the truth is — no one’s story should end with their struggle. Together, we can change the narrative from </w:t>
      </w:r>
      <w:r w:rsidRPr="004F5782">
        <w:rPr>
          <w:rStyle w:val="Emphasis"/>
          <w:rFonts w:eastAsiaTheme="majorEastAsia"/>
          <w:sz w:val="32"/>
          <w:szCs w:val="32"/>
        </w:rPr>
        <w:t>shame and separation</w:t>
      </w:r>
      <w:r w:rsidRPr="004F5782">
        <w:rPr>
          <w:sz w:val="32"/>
          <w:szCs w:val="32"/>
        </w:rPr>
        <w:t xml:space="preserve"> to </w:t>
      </w:r>
      <w:r w:rsidRPr="004F5782">
        <w:rPr>
          <w:rStyle w:val="Emphasis"/>
          <w:rFonts w:eastAsiaTheme="majorEastAsia"/>
          <w:sz w:val="32"/>
          <w:szCs w:val="32"/>
        </w:rPr>
        <w:t>dignity and opportunity</w:t>
      </w:r>
      <w:r w:rsidRPr="004F5782">
        <w:rPr>
          <w:sz w:val="32"/>
          <w:szCs w:val="32"/>
        </w:rPr>
        <w:t>.</w:t>
      </w:r>
      <w:r w:rsidR="00DE6328" w:rsidRPr="004F5782">
        <w:rPr>
          <w:sz w:val="32"/>
          <w:szCs w:val="32"/>
        </w:rPr>
        <w:t xml:space="preserve"> </w:t>
      </w:r>
    </w:p>
    <w:p w14:paraId="48A7542B" w14:textId="7777698B" w:rsidR="00C011D0" w:rsidRPr="004F5782" w:rsidRDefault="00C42FBC" w:rsidP="006E3F9B">
      <w:pPr>
        <w:spacing w:line="360" w:lineRule="auto"/>
        <w:ind w:left="0" w:firstLine="0"/>
        <w:jc w:val="left"/>
        <w:rPr>
          <w:rFonts w:ascii="Times New Roman" w:hAnsi="Times New Roman" w:cs="Times New Roman"/>
          <w:sz w:val="32"/>
          <w:szCs w:val="32"/>
        </w:rPr>
      </w:pPr>
      <w:r w:rsidRPr="004F5782">
        <w:rPr>
          <w:rFonts w:ascii="Times New Roman" w:hAnsi="Times New Roman" w:cs="Times New Roman"/>
          <w:sz w:val="32"/>
          <w:szCs w:val="32"/>
        </w:rPr>
        <w:t>I know these challenges firsthand — living with PTSD and a Traumatic Brain Injury, spending time in the Missouri Department of Corrections, and homelessness.</w:t>
      </w:r>
      <w:r w:rsidR="004F5782">
        <w:rPr>
          <w:rFonts w:ascii="Times New Roman" w:hAnsi="Times New Roman" w:cs="Times New Roman"/>
          <w:sz w:val="32"/>
          <w:szCs w:val="32"/>
        </w:rPr>
        <w:t xml:space="preserve"> I would not be here today if it wasn’t for</w:t>
      </w:r>
      <w:r w:rsidR="00E80650">
        <w:rPr>
          <w:rFonts w:ascii="Times New Roman" w:hAnsi="Times New Roman" w:cs="Times New Roman"/>
          <w:sz w:val="32"/>
          <w:szCs w:val="32"/>
        </w:rPr>
        <w:t xml:space="preserve"> the help from people</w:t>
      </w:r>
      <w:r w:rsidR="00583B9F">
        <w:rPr>
          <w:rFonts w:ascii="Times New Roman" w:hAnsi="Times New Roman" w:cs="Times New Roman"/>
          <w:sz w:val="32"/>
          <w:szCs w:val="32"/>
        </w:rPr>
        <w:t xml:space="preserve"> I had never met before</w:t>
      </w:r>
      <w:r w:rsidR="00B86FFF">
        <w:rPr>
          <w:rFonts w:ascii="Times New Roman" w:hAnsi="Times New Roman" w:cs="Times New Roman"/>
          <w:sz w:val="32"/>
          <w:szCs w:val="32"/>
        </w:rPr>
        <w:t xml:space="preserve">, </w:t>
      </w:r>
      <w:proofErr w:type="gramStart"/>
      <w:r w:rsidR="00B86FFF">
        <w:rPr>
          <w:rFonts w:ascii="Times New Roman" w:hAnsi="Times New Roman" w:cs="Times New Roman"/>
          <w:sz w:val="32"/>
          <w:szCs w:val="32"/>
        </w:rPr>
        <w:t>but yet</w:t>
      </w:r>
      <w:proofErr w:type="gramEnd"/>
      <w:r w:rsidR="00B86FFF">
        <w:rPr>
          <w:rFonts w:ascii="Times New Roman" w:hAnsi="Times New Roman" w:cs="Times New Roman"/>
          <w:sz w:val="32"/>
          <w:szCs w:val="32"/>
        </w:rPr>
        <w:t>, they cared</w:t>
      </w:r>
      <w:r w:rsidR="003F5E64">
        <w:rPr>
          <w:rFonts w:ascii="Times New Roman" w:hAnsi="Times New Roman" w:cs="Times New Roman"/>
          <w:sz w:val="32"/>
          <w:szCs w:val="32"/>
        </w:rPr>
        <w:t xml:space="preserve"> enough to offer me opportunities. </w:t>
      </w:r>
    </w:p>
    <w:p w14:paraId="11313FA4" w14:textId="77777777" w:rsidR="001F47C8" w:rsidRPr="001F47C8" w:rsidRDefault="001F47C8" w:rsidP="001F47C8">
      <w:pPr>
        <w:pStyle w:val="NormalWeb"/>
        <w:spacing w:line="360" w:lineRule="auto"/>
        <w:rPr>
          <w:sz w:val="32"/>
          <w:szCs w:val="32"/>
        </w:rPr>
      </w:pPr>
      <w:r w:rsidRPr="001F47C8">
        <w:rPr>
          <w:sz w:val="32"/>
          <w:szCs w:val="32"/>
        </w:rPr>
        <w:lastRenderedPageBreak/>
        <w:t xml:space="preserve">I grew up right here in Kansas City — first on the Northeast side, and later in the Northland. After graduating high school, I joined the Navy during Desert Storm. I chose the Navy because I had never been outside the Kansas City area and wanted to see the world — and I’ll admit, the movie </w:t>
      </w:r>
      <w:r w:rsidRPr="001F47C8">
        <w:rPr>
          <w:rStyle w:val="Emphasis"/>
          <w:rFonts w:eastAsiaTheme="majorEastAsia"/>
          <w:sz w:val="32"/>
          <w:szCs w:val="32"/>
        </w:rPr>
        <w:t>Top Gun</w:t>
      </w:r>
      <w:r w:rsidRPr="001F47C8">
        <w:rPr>
          <w:sz w:val="32"/>
          <w:szCs w:val="32"/>
        </w:rPr>
        <w:t xml:space="preserve"> had a little something to do with that decision too.</w:t>
      </w:r>
    </w:p>
    <w:p w14:paraId="296339F1" w14:textId="77777777" w:rsidR="001F47C8" w:rsidRPr="001F47C8" w:rsidRDefault="001F47C8" w:rsidP="001F47C8">
      <w:pPr>
        <w:pStyle w:val="NormalWeb"/>
        <w:spacing w:line="360" w:lineRule="auto"/>
        <w:rPr>
          <w:sz w:val="32"/>
          <w:szCs w:val="32"/>
        </w:rPr>
      </w:pPr>
      <w:r w:rsidRPr="001F47C8">
        <w:rPr>
          <w:sz w:val="32"/>
          <w:szCs w:val="32"/>
        </w:rPr>
        <w:t>I served eight years in the Navy and was honorably discharged. After 9/11, like so many others, I felt called to serve again — this time at home. I went through the fire academy, became a local firefighter, and later earned my paramedic certification.</w:t>
      </w:r>
    </w:p>
    <w:p w14:paraId="5EB29157" w14:textId="77777777" w:rsidR="001F47C8" w:rsidRDefault="001F47C8" w:rsidP="001F47C8">
      <w:pPr>
        <w:pStyle w:val="NormalWeb"/>
        <w:spacing w:line="360" w:lineRule="auto"/>
        <w:rPr>
          <w:sz w:val="32"/>
          <w:szCs w:val="32"/>
        </w:rPr>
      </w:pPr>
      <w:r w:rsidRPr="001F47C8">
        <w:rPr>
          <w:sz w:val="32"/>
          <w:szCs w:val="32"/>
        </w:rPr>
        <w:t xml:space="preserve">With the country involved in two wars, and knowing my medical background could make a difference — plus being just twelve years away from a military retirement — I joined the Missouri Army National Guard. I was immediately sent to San Antonio for Combat Medic training, and soon after deployed to Iraq during </w:t>
      </w:r>
      <w:r w:rsidRPr="001F47C8">
        <w:rPr>
          <w:rStyle w:val="Emphasis"/>
          <w:rFonts w:eastAsiaTheme="majorEastAsia"/>
          <w:sz w:val="32"/>
          <w:szCs w:val="32"/>
        </w:rPr>
        <w:t>The Surge</w:t>
      </w:r>
      <w:r w:rsidRPr="001F47C8">
        <w:rPr>
          <w:sz w:val="32"/>
          <w:szCs w:val="32"/>
        </w:rPr>
        <w:t xml:space="preserve"> of 2007 — an operation that increased U.S. forces by 20,000 troops. That year became the deadliest for American soldiers since Vietnam, with 799 troops killed in action. Some of those losses I witnessed personally.</w:t>
      </w:r>
    </w:p>
    <w:p w14:paraId="4E279132" w14:textId="77777777" w:rsidR="00C26FD2" w:rsidRDefault="00C26FD2" w:rsidP="001F47C8">
      <w:pPr>
        <w:pStyle w:val="NormalWeb"/>
        <w:spacing w:line="360" w:lineRule="auto"/>
        <w:rPr>
          <w:sz w:val="32"/>
          <w:szCs w:val="32"/>
        </w:rPr>
      </w:pPr>
    </w:p>
    <w:p w14:paraId="3BE34367" w14:textId="77777777" w:rsidR="00C26FD2" w:rsidRDefault="00C26FD2" w:rsidP="001F47C8">
      <w:pPr>
        <w:pStyle w:val="NormalWeb"/>
        <w:spacing w:line="360" w:lineRule="auto"/>
        <w:rPr>
          <w:sz w:val="32"/>
          <w:szCs w:val="32"/>
        </w:rPr>
      </w:pPr>
    </w:p>
    <w:p w14:paraId="708A479F" w14:textId="77777777" w:rsidR="00C26FD2" w:rsidRDefault="00C26FD2" w:rsidP="001F47C8">
      <w:pPr>
        <w:pStyle w:val="NormalWeb"/>
        <w:spacing w:line="360" w:lineRule="auto"/>
        <w:rPr>
          <w:sz w:val="32"/>
          <w:szCs w:val="32"/>
        </w:rPr>
      </w:pPr>
    </w:p>
    <w:p w14:paraId="2ED73C6A" w14:textId="77777777" w:rsidR="00061CC5" w:rsidRPr="006F40B1" w:rsidRDefault="00061CC5" w:rsidP="006F40B1">
      <w:pPr>
        <w:pStyle w:val="NormalWeb"/>
        <w:spacing w:line="360" w:lineRule="auto"/>
        <w:rPr>
          <w:sz w:val="32"/>
          <w:szCs w:val="32"/>
        </w:rPr>
      </w:pPr>
      <w:r w:rsidRPr="006F40B1">
        <w:rPr>
          <w:sz w:val="32"/>
          <w:szCs w:val="32"/>
        </w:rPr>
        <w:lastRenderedPageBreak/>
        <w:t>As a combat medic, I was every soldier’s and Marine’s mother, nurse, and priest. I offered compassion when our friends and fellow soldiers were tragically killed. I treated their injuries — sometimes grotesque and life-threatening, other times as small as sand flea bites.</w:t>
      </w:r>
    </w:p>
    <w:p w14:paraId="12356CED" w14:textId="77777777" w:rsidR="00061CC5" w:rsidRPr="006F40B1" w:rsidRDefault="00061CC5" w:rsidP="006F40B1">
      <w:pPr>
        <w:pStyle w:val="NormalWeb"/>
        <w:spacing w:line="360" w:lineRule="auto"/>
        <w:rPr>
          <w:sz w:val="32"/>
          <w:szCs w:val="32"/>
        </w:rPr>
      </w:pPr>
      <w:r w:rsidRPr="006F40B1">
        <w:rPr>
          <w:sz w:val="32"/>
          <w:szCs w:val="32"/>
        </w:rPr>
        <w:t>There were moments when my skills weren’t enough, and I witnessed their final breaths. Those experiences alone can leave a mark that lasts a lifetime.</w:t>
      </w:r>
    </w:p>
    <w:p w14:paraId="26A07F57" w14:textId="77777777" w:rsidR="00061CC5" w:rsidRPr="006F40B1" w:rsidRDefault="00061CC5" w:rsidP="006F40B1">
      <w:pPr>
        <w:pStyle w:val="NormalWeb"/>
        <w:spacing w:line="360" w:lineRule="auto"/>
        <w:rPr>
          <w:sz w:val="32"/>
          <w:szCs w:val="32"/>
        </w:rPr>
      </w:pPr>
      <w:r w:rsidRPr="006F40B1">
        <w:rPr>
          <w:sz w:val="32"/>
          <w:szCs w:val="32"/>
        </w:rPr>
        <w:t>I also cared for civilians — men, women, and children — treating wounds and illnesses without judgment. In war, humanity doesn’t have sides. Whether friend or foe, every life deserved dignity.</w:t>
      </w:r>
    </w:p>
    <w:p w14:paraId="7641EBC4" w14:textId="759FD693" w:rsidR="00061CC5" w:rsidRPr="006F40B1" w:rsidRDefault="00061CC5" w:rsidP="006F40B1">
      <w:pPr>
        <w:pStyle w:val="NormalWeb"/>
        <w:spacing w:line="360" w:lineRule="auto"/>
        <w:rPr>
          <w:sz w:val="32"/>
          <w:szCs w:val="32"/>
        </w:rPr>
      </w:pPr>
      <w:r w:rsidRPr="006F40B1">
        <w:rPr>
          <w:sz w:val="32"/>
          <w:szCs w:val="32"/>
        </w:rPr>
        <w:t xml:space="preserve">With the heavy use of roadside bombs and improvised explosive devices — IEDs — even our language changed. The term </w:t>
      </w:r>
      <w:r w:rsidRPr="006F40B1">
        <w:rPr>
          <w:rStyle w:val="Emphasis"/>
          <w:rFonts w:eastAsiaTheme="majorEastAsia"/>
          <w:sz w:val="32"/>
          <w:szCs w:val="32"/>
        </w:rPr>
        <w:t>“body bag”</w:t>
      </w:r>
      <w:r w:rsidRPr="006F40B1">
        <w:rPr>
          <w:sz w:val="32"/>
          <w:szCs w:val="32"/>
        </w:rPr>
        <w:t xml:space="preserve"> became outdated. The new phrase was </w:t>
      </w:r>
      <w:r w:rsidRPr="006F40B1">
        <w:rPr>
          <w:rStyle w:val="Emphasis"/>
          <w:rFonts w:eastAsiaTheme="majorEastAsia"/>
          <w:sz w:val="32"/>
          <w:szCs w:val="32"/>
        </w:rPr>
        <w:t xml:space="preserve">“human remains </w:t>
      </w:r>
      <w:proofErr w:type="spellStart"/>
      <w:r w:rsidRPr="006F40B1">
        <w:rPr>
          <w:rStyle w:val="Emphasis"/>
          <w:rFonts w:eastAsiaTheme="majorEastAsia"/>
          <w:sz w:val="32"/>
          <w:szCs w:val="32"/>
        </w:rPr>
        <w:t>pouch</w:t>
      </w:r>
      <w:proofErr w:type="gramStart"/>
      <w:r w:rsidRPr="006F40B1">
        <w:rPr>
          <w:rStyle w:val="Emphasis"/>
          <w:rFonts w:eastAsiaTheme="majorEastAsia"/>
          <w:sz w:val="32"/>
          <w:szCs w:val="32"/>
        </w:rPr>
        <w:t>.”</w:t>
      </w:r>
      <w:r w:rsidR="00BD6E26" w:rsidRPr="006F40B1">
        <w:rPr>
          <w:rStyle w:val="Emphasis"/>
          <w:rFonts w:eastAsiaTheme="majorEastAsia"/>
          <w:i w:val="0"/>
          <w:iCs w:val="0"/>
          <w:sz w:val="32"/>
          <w:szCs w:val="32"/>
        </w:rPr>
        <w:t>or</w:t>
      </w:r>
      <w:proofErr w:type="spellEnd"/>
      <w:proofErr w:type="gramEnd"/>
      <w:r w:rsidR="00BD6E26" w:rsidRPr="006F40B1">
        <w:rPr>
          <w:rStyle w:val="Emphasis"/>
          <w:rFonts w:eastAsiaTheme="majorEastAsia"/>
          <w:i w:val="0"/>
          <w:iCs w:val="0"/>
          <w:sz w:val="32"/>
          <w:szCs w:val="32"/>
        </w:rPr>
        <w:t xml:space="preserve"> HRP.</w:t>
      </w:r>
    </w:p>
    <w:p w14:paraId="59FEC320" w14:textId="77777777" w:rsidR="00061CC5" w:rsidRPr="006F40B1" w:rsidRDefault="00061CC5" w:rsidP="006F40B1">
      <w:pPr>
        <w:pStyle w:val="NormalWeb"/>
        <w:spacing w:line="360" w:lineRule="auto"/>
        <w:rPr>
          <w:sz w:val="32"/>
          <w:szCs w:val="32"/>
        </w:rPr>
      </w:pPr>
      <w:r w:rsidRPr="006F40B1">
        <w:rPr>
          <w:sz w:val="32"/>
          <w:szCs w:val="32"/>
        </w:rPr>
        <w:t>On one mission, beginning September 10, 2007, I spent three days recovering the remains of two Marines. One was twenty years old — too young to legally buy a drink. The other was twenty-four — a proud father. Both were my friends.</w:t>
      </w:r>
    </w:p>
    <w:p w14:paraId="1D908575" w14:textId="77777777" w:rsidR="00061CC5" w:rsidRDefault="00061CC5" w:rsidP="006F40B1">
      <w:pPr>
        <w:pStyle w:val="NormalWeb"/>
        <w:spacing w:line="360" w:lineRule="auto"/>
        <w:rPr>
          <w:sz w:val="32"/>
          <w:szCs w:val="32"/>
        </w:rPr>
      </w:pPr>
      <w:r w:rsidRPr="006F40B1">
        <w:rPr>
          <w:sz w:val="32"/>
          <w:szCs w:val="32"/>
        </w:rPr>
        <w:t>You cannot walk through harm’s way and come out untouched — not emotionally, not mentally, and sometimes, not physically.</w:t>
      </w:r>
    </w:p>
    <w:p w14:paraId="7639AC35" w14:textId="77777777" w:rsidR="0017164E" w:rsidRDefault="0017164E" w:rsidP="006F40B1">
      <w:pPr>
        <w:pStyle w:val="NormalWeb"/>
        <w:spacing w:line="360" w:lineRule="auto"/>
        <w:rPr>
          <w:sz w:val="32"/>
          <w:szCs w:val="32"/>
        </w:rPr>
      </w:pPr>
    </w:p>
    <w:p w14:paraId="4A945192" w14:textId="77777777" w:rsidR="00EF69C4" w:rsidRPr="006F05AA" w:rsidRDefault="00EF69C4" w:rsidP="007E58A6">
      <w:pPr>
        <w:pStyle w:val="NormalWeb"/>
        <w:spacing w:line="360" w:lineRule="auto"/>
        <w:rPr>
          <w:sz w:val="28"/>
          <w:szCs w:val="28"/>
        </w:rPr>
      </w:pPr>
      <w:r w:rsidRPr="006F05AA">
        <w:rPr>
          <w:sz w:val="28"/>
          <w:szCs w:val="28"/>
        </w:rPr>
        <w:lastRenderedPageBreak/>
        <w:t xml:space="preserve">There is no time to grieve in combat. You </w:t>
      </w:r>
      <w:proofErr w:type="gramStart"/>
      <w:r w:rsidRPr="006F05AA">
        <w:rPr>
          <w:sz w:val="28"/>
          <w:szCs w:val="28"/>
        </w:rPr>
        <w:t>have to</w:t>
      </w:r>
      <w:proofErr w:type="gramEnd"/>
      <w:r w:rsidRPr="006F05AA">
        <w:rPr>
          <w:sz w:val="28"/>
          <w:szCs w:val="28"/>
        </w:rPr>
        <w:t xml:space="preserve"> stay focused on the mission, </w:t>
      </w:r>
      <w:proofErr w:type="gramStart"/>
      <w:r w:rsidRPr="006F05AA">
        <w:rPr>
          <w:sz w:val="28"/>
          <w:szCs w:val="28"/>
        </w:rPr>
        <w:t>maintain situational awareness at all times</w:t>
      </w:r>
      <w:proofErr w:type="gramEnd"/>
      <w:r w:rsidRPr="006F05AA">
        <w:rPr>
          <w:sz w:val="28"/>
          <w:szCs w:val="28"/>
        </w:rPr>
        <w:t xml:space="preserve"> — because out there, you’re being hunted. If the enemy’s weapons don’t get you, the environment might. There are snakes we’d never seen before, scorpions that crawl into your boots, and camel spiders with a bite you’ll never forget.</w:t>
      </w:r>
    </w:p>
    <w:p w14:paraId="370A2CC0" w14:textId="77777777" w:rsidR="00EF69C4" w:rsidRPr="006F05AA" w:rsidRDefault="00EF69C4" w:rsidP="007E58A6">
      <w:pPr>
        <w:pStyle w:val="NormalWeb"/>
        <w:spacing w:line="360" w:lineRule="auto"/>
        <w:rPr>
          <w:sz w:val="28"/>
          <w:szCs w:val="28"/>
        </w:rPr>
      </w:pPr>
      <w:r w:rsidRPr="006F05AA">
        <w:rPr>
          <w:sz w:val="28"/>
          <w:szCs w:val="28"/>
        </w:rPr>
        <w:t>Sadness isn’t a luxury you can afford. If you let it in, it steals your focus — and complacency in combat can cost your life. So, you learn to disconnect. Disassociation becomes survival.</w:t>
      </w:r>
    </w:p>
    <w:p w14:paraId="1C638C02" w14:textId="77777777" w:rsidR="00EF69C4" w:rsidRPr="006F05AA" w:rsidRDefault="00EF69C4" w:rsidP="007E58A6">
      <w:pPr>
        <w:pStyle w:val="NormalWeb"/>
        <w:spacing w:line="360" w:lineRule="auto"/>
        <w:rPr>
          <w:sz w:val="28"/>
          <w:szCs w:val="28"/>
        </w:rPr>
      </w:pPr>
      <w:r w:rsidRPr="006F05AA">
        <w:rPr>
          <w:sz w:val="28"/>
          <w:szCs w:val="28"/>
        </w:rPr>
        <w:t xml:space="preserve">I remember seeing a pickup truck piled high with bodies, headed to a dump. To cope, my mind turned them into something else — cordwood — just to make sense of an image that no one should ever have to see. I had to make it </w:t>
      </w:r>
      <w:r w:rsidRPr="006F05AA">
        <w:rPr>
          <w:rStyle w:val="Emphasis"/>
          <w:rFonts w:eastAsiaTheme="majorEastAsia"/>
          <w:sz w:val="28"/>
          <w:szCs w:val="28"/>
        </w:rPr>
        <w:t>okay</w:t>
      </w:r>
      <w:r w:rsidRPr="006F05AA">
        <w:rPr>
          <w:sz w:val="28"/>
          <w:szCs w:val="28"/>
        </w:rPr>
        <w:t xml:space="preserve"> in my head, because losing focus meant I might not make it home.</w:t>
      </w:r>
    </w:p>
    <w:p w14:paraId="31FEDC6E" w14:textId="77777777" w:rsidR="00EF69C4" w:rsidRPr="006F05AA" w:rsidRDefault="00EF69C4" w:rsidP="007E58A6">
      <w:pPr>
        <w:pStyle w:val="NormalWeb"/>
        <w:spacing w:line="360" w:lineRule="auto"/>
        <w:rPr>
          <w:sz w:val="28"/>
          <w:szCs w:val="28"/>
        </w:rPr>
      </w:pPr>
      <w:r w:rsidRPr="006F05AA">
        <w:rPr>
          <w:sz w:val="28"/>
          <w:szCs w:val="28"/>
        </w:rPr>
        <w:t xml:space="preserve">As a combat medic — or “Doc,” as every soldier and Marine calls us — emotion wasn’t an option. Everyone loves Doc, because Doc is the one who keeps them alive. But that comes with a price. You </w:t>
      </w:r>
      <w:proofErr w:type="gramStart"/>
      <w:r w:rsidRPr="006F05AA">
        <w:rPr>
          <w:sz w:val="28"/>
          <w:szCs w:val="28"/>
        </w:rPr>
        <w:t>have to</w:t>
      </w:r>
      <w:proofErr w:type="gramEnd"/>
      <w:r w:rsidRPr="006F05AA">
        <w:rPr>
          <w:sz w:val="28"/>
          <w:szCs w:val="28"/>
        </w:rPr>
        <w:t xml:space="preserve"> make impossible choices — who to treat first, and who is too far gone to save. I still second-guess those decisions. I still wonder, </w:t>
      </w:r>
      <w:r w:rsidRPr="006F05AA">
        <w:rPr>
          <w:rStyle w:val="Emphasis"/>
          <w:rFonts w:eastAsiaTheme="majorEastAsia"/>
          <w:sz w:val="28"/>
          <w:szCs w:val="28"/>
        </w:rPr>
        <w:t>what if I had done something differently? Would they have lived?</w:t>
      </w:r>
    </w:p>
    <w:p w14:paraId="195B282D" w14:textId="77777777" w:rsidR="00EF69C4" w:rsidRPr="006F05AA" w:rsidRDefault="00EF69C4" w:rsidP="007E58A6">
      <w:pPr>
        <w:pStyle w:val="NormalWeb"/>
        <w:spacing w:line="360" w:lineRule="auto"/>
        <w:rPr>
          <w:sz w:val="28"/>
          <w:szCs w:val="28"/>
        </w:rPr>
      </w:pPr>
      <w:r w:rsidRPr="006F05AA">
        <w:rPr>
          <w:sz w:val="28"/>
          <w:szCs w:val="28"/>
        </w:rPr>
        <w:t xml:space="preserve">Looking into the eyes of a severely wounded soldier — someone you know won’t make it — you </w:t>
      </w:r>
      <w:proofErr w:type="gramStart"/>
      <w:r w:rsidRPr="006F05AA">
        <w:rPr>
          <w:sz w:val="28"/>
          <w:szCs w:val="28"/>
        </w:rPr>
        <w:t>have to</w:t>
      </w:r>
      <w:proofErr w:type="gramEnd"/>
      <w:r w:rsidRPr="006F05AA">
        <w:rPr>
          <w:sz w:val="28"/>
          <w:szCs w:val="28"/>
        </w:rPr>
        <w:t xml:space="preserve"> stay calm, steady, and strong. In that moment, all you can do is pray that you’ve given them peace, and that their last moments were free of pain.</w:t>
      </w:r>
    </w:p>
    <w:p w14:paraId="396A2B13" w14:textId="77777777" w:rsidR="00950B2E" w:rsidRPr="006F05AA" w:rsidRDefault="00950B2E" w:rsidP="007E58A6">
      <w:pPr>
        <w:pStyle w:val="NormalWeb"/>
        <w:spacing w:line="360" w:lineRule="auto"/>
        <w:rPr>
          <w:sz w:val="28"/>
          <w:szCs w:val="28"/>
        </w:rPr>
      </w:pPr>
    </w:p>
    <w:p w14:paraId="4DCE69EE" w14:textId="77777777" w:rsidR="00950B2E" w:rsidRPr="006F05AA" w:rsidRDefault="00950B2E" w:rsidP="007E58A6">
      <w:pPr>
        <w:pStyle w:val="NormalWeb"/>
        <w:spacing w:line="360" w:lineRule="auto"/>
        <w:rPr>
          <w:sz w:val="28"/>
          <w:szCs w:val="28"/>
        </w:rPr>
      </w:pPr>
    </w:p>
    <w:p w14:paraId="6E304028" w14:textId="77777777" w:rsidR="009C135E" w:rsidRPr="009C135E" w:rsidRDefault="009C135E" w:rsidP="009C135E">
      <w:pPr>
        <w:pStyle w:val="NormalWeb"/>
        <w:spacing w:line="360" w:lineRule="auto"/>
        <w:rPr>
          <w:sz w:val="32"/>
          <w:szCs w:val="32"/>
        </w:rPr>
      </w:pPr>
      <w:r w:rsidRPr="009C135E">
        <w:rPr>
          <w:sz w:val="32"/>
          <w:szCs w:val="32"/>
        </w:rPr>
        <w:lastRenderedPageBreak/>
        <w:t xml:space="preserve">We trained for ten weeks to go to war. But when it’s time to come home — or “demobilize” — we’re back in society in about three days. Three days to go from combat zone to civilian life. And even that depends on whether you admit that something might be wrong. Most of us don’t. We just want to see our families, to get home, to feel normal again. But that’s when the </w:t>
      </w:r>
      <w:r w:rsidRPr="009C135E">
        <w:rPr>
          <w:rStyle w:val="Emphasis"/>
          <w:rFonts w:eastAsiaTheme="majorEastAsia"/>
          <w:sz w:val="32"/>
          <w:szCs w:val="32"/>
        </w:rPr>
        <w:t>real</w:t>
      </w:r>
      <w:r w:rsidRPr="009C135E">
        <w:rPr>
          <w:sz w:val="32"/>
          <w:szCs w:val="32"/>
        </w:rPr>
        <w:t xml:space="preserve"> battle begins.</w:t>
      </w:r>
    </w:p>
    <w:p w14:paraId="4C1A3E6F" w14:textId="77777777" w:rsidR="009C135E" w:rsidRPr="009C135E" w:rsidRDefault="009C135E" w:rsidP="009C135E">
      <w:pPr>
        <w:pStyle w:val="NormalWeb"/>
        <w:spacing w:line="360" w:lineRule="auto"/>
        <w:rPr>
          <w:sz w:val="32"/>
          <w:szCs w:val="32"/>
        </w:rPr>
      </w:pPr>
      <w:r w:rsidRPr="009C135E">
        <w:rPr>
          <w:sz w:val="32"/>
          <w:szCs w:val="32"/>
        </w:rPr>
        <w:t>All the instincts and reactions that kept us alive over there don’t just disappear. They become part of who we are. Hypervigilance. Aggressive responses to perceived threats. Disassociation. These things helped us survive — but at home, they can make us strangers to the people who love us most.</w:t>
      </w:r>
    </w:p>
    <w:p w14:paraId="25DA0490" w14:textId="77777777" w:rsidR="009C135E" w:rsidRPr="009C135E" w:rsidRDefault="009C135E" w:rsidP="009C135E">
      <w:pPr>
        <w:pStyle w:val="NormalWeb"/>
        <w:spacing w:line="360" w:lineRule="auto"/>
        <w:rPr>
          <w:sz w:val="32"/>
          <w:szCs w:val="32"/>
        </w:rPr>
      </w:pPr>
      <w:r w:rsidRPr="009C135E">
        <w:rPr>
          <w:sz w:val="32"/>
          <w:szCs w:val="32"/>
        </w:rPr>
        <w:t>When you’ve carried a weapon every day, being without it can make you feel exposed and unsafe. In a war zone, fear is constant. Even inside a forward operating base — where you’re supposed to be secure — that illusion can be shattered in an instant by mortars, rockets, or sniper fire. Your adrenaline never really shuts off.</w:t>
      </w:r>
    </w:p>
    <w:p w14:paraId="37EDD2CB" w14:textId="77777777" w:rsidR="009C135E" w:rsidRPr="009C135E" w:rsidRDefault="009C135E" w:rsidP="009C135E">
      <w:pPr>
        <w:pStyle w:val="NormalWeb"/>
        <w:spacing w:line="360" w:lineRule="auto"/>
        <w:rPr>
          <w:sz w:val="32"/>
          <w:szCs w:val="32"/>
        </w:rPr>
      </w:pPr>
      <w:proofErr w:type="gramStart"/>
      <w:r w:rsidRPr="009C135E">
        <w:rPr>
          <w:sz w:val="32"/>
          <w:szCs w:val="32"/>
        </w:rPr>
        <w:t>So</w:t>
      </w:r>
      <w:proofErr w:type="gramEnd"/>
      <w:r w:rsidRPr="009C135E">
        <w:rPr>
          <w:sz w:val="32"/>
          <w:szCs w:val="32"/>
        </w:rPr>
        <w:t xml:space="preserve"> when we come home, and those stress hormones finally start to drop, the body panics. It doesn’t know what to do with calm. To get those levels back up to what feels “normal,” we chase adrenaline in other ways — through high-risk behaviors: driving too fast, picking fights, substance use, reckless choices. For me, one of those vices was gambling.</w:t>
      </w:r>
    </w:p>
    <w:p w14:paraId="39BC7E5A" w14:textId="77777777" w:rsidR="009C135E" w:rsidRPr="009C135E" w:rsidRDefault="009C135E" w:rsidP="009C135E">
      <w:pPr>
        <w:pStyle w:val="NormalWeb"/>
        <w:spacing w:line="360" w:lineRule="auto"/>
        <w:rPr>
          <w:sz w:val="32"/>
          <w:szCs w:val="32"/>
        </w:rPr>
      </w:pPr>
      <w:r w:rsidRPr="009C135E">
        <w:rPr>
          <w:sz w:val="32"/>
          <w:szCs w:val="32"/>
        </w:rPr>
        <w:lastRenderedPageBreak/>
        <w:t xml:space="preserve">And then there’s survivor’s guilt — that unanswerable question: </w:t>
      </w:r>
      <w:r w:rsidRPr="009C135E">
        <w:rPr>
          <w:rStyle w:val="Emphasis"/>
          <w:rFonts w:eastAsiaTheme="majorEastAsia"/>
          <w:sz w:val="32"/>
          <w:szCs w:val="32"/>
        </w:rPr>
        <w:t>Why did I live when others didn’t?</w:t>
      </w:r>
      <w:r w:rsidRPr="009C135E">
        <w:rPr>
          <w:sz w:val="32"/>
          <w:szCs w:val="32"/>
        </w:rPr>
        <w:t xml:space="preserve"> Depression follows close behind, and too often, we self-medicate with alcohol or drugs. For some veterans, the weight of it all becomes unbearable, and suicide feels like the only way out.</w:t>
      </w:r>
    </w:p>
    <w:p w14:paraId="0F481CEA" w14:textId="77777777" w:rsidR="009C135E" w:rsidRDefault="009C135E" w:rsidP="009C135E">
      <w:pPr>
        <w:pStyle w:val="NormalWeb"/>
        <w:spacing w:line="360" w:lineRule="auto"/>
        <w:rPr>
          <w:rStyle w:val="Emphasis"/>
          <w:rFonts w:eastAsiaTheme="majorEastAsia"/>
          <w:sz w:val="32"/>
          <w:szCs w:val="32"/>
        </w:rPr>
      </w:pPr>
      <w:r w:rsidRPr="009C135E">
        <w:rPr>
          <w:sz w:val="32"/>
          <w:szCs w:val="32"/>
        </w:rPr>
        <w:t xml:space="preserve">The truth </w:t>
      </w:r>
      <w:proofErr w:type="gramStart"/>
      <w:r w:rsidRPr="009C135E">
        <w:rPr>
          <w:sz w:val="32"/>
          <w:szCs w:val="32"/>
        </w:rPr>
        <w:t>is,</w:t>
      </w:r>
      <w:proofErr w:type="gramEnd"/>
      <w:r w:rsidRPr="009C135E">
        <w:rPr>
          <w:sz w:val="32"/>
          <w:szCs w:val="32"/>
        </w:rPr>
        <w:t xml:space="preserve"> suicide among veterans and active-duty service members continues to outpace the rate of those who never served. That’s not because we’re weak — it’s because we were trained to survive a war, but not always how to survive </w:t>
      </w:r>
      <w:r w:rsidRPr="009C135E">
        <w:rPr>
          <w:rStyle w:val="Emphasis"/>
          <w:rFonts w:eastAsiaTheme="majorEastAsia"/>
          <w:sz w:val="32"/>
          <w:szCs w:val="32"/>
        </w:rPr>
        <w:t>coming home.</w:t>
      </w:r>
    </w:p>
    <w:p w14:paraId="2476168A" w14:textId="77777777" w:rsidR="00B349C8" w:rsidRPr="00B349C8" w:rsidRDefault="00B349C8" w:rsidP="00AA4A0A">
      <w:pPr>
        <w:pStyle w:val="NormalWeb"/>
        <w:spacing w:line="360" w:lineRule="auto"/>
        <w:rPr>
          <w:sz w:val="32"/>
          <w:szCs w:val="32"/>
        </w:rPr>
      </w:pPr>
      <w:r w:rsidRPr="00B349C8">
        <w:rPr>
          <w:sz w:val="32"/>
          <w:szCs w:val="32"/>
        </w:rPr>
        <w:t>My downward spiral reached its lowest point when my actions led to the death of an innocent person. I took responsibility and pled guilty to voluntary manslaughter — an event I regret every single day of my life.</w:t>
      </w:r>
    </w:p>
    <w:p w14:paraId="614B7988" w14:textId="77777777" w:rsidR="00B349C8" w:rsidRPr="00B349C8" w:rsidRDefault="00B349C8" w:rsidP="00AA4A0A">
      <w:pPr>
        <w:pStyle w:val="NormalWeb"/>
        <w:spacing w:line="360" w:lineRule="auto"/>
        <w:rPr>
          <w:sz w:val="32"/>
          <w:szCs w:val="32"/>
        </w:rPr>
      </w:pPr>
      <w:r w:rsidRPr="00B349C8">
        <w:rPr>
          <w:sz w:val="32"/>
          <w:szCs w:val="32"/>
        </w:rPr>
        <w:t>That tragedy is the reason I speak and write so openly about these issues. Sharing my story isn’t easy, but it’s necessary. If my honesty can prevent even one family from enduring the pain and loss that mine and others have suffered, then something good can come from something terrible.</w:t>
      </w:r>
    </w:p>
    <w:p w14:paraId="27824899" w14:textId="77777777" w:rsidR="00B349C8" w:rsidRDefault="00B349C8" w:rsidP="00AA4A0A">
      <w:pPr>
        <w:pStyle w:val="NormalWeb"/>
        <w:spacing w:line="360" w:lineRule="auto"/>
        <w:rPr>
          <w:sz w:val="32"/>
          <w:szCs w:val="32"/>
        </w:rPr>
      </w:pPr>
      <w:r w:rsidRPr="00B349C8">
        <w:rPr>
          <w:sz w:val="32"/>
          <w:szCs w:val="32"/>
        </w:rPr>
        <w:t>For me, this is about more than accountability — it’s about seeking moral restitution, honoring those affected by my actions, and using my experience to help others find a path toward healing before it’s too late.</w:t>
      </w:r>
    </w:p>
    <w:p w14:paraId="481976D1" w14:textId="77777777" w:rsidR="00AA4A0A" w:rsidRDefault="00AA4A0A" w:rsidP="00AA4A0A">
      <w:pPr>
        <w:pStyle w:val="NormalWeb"/>
        <w:spacing w:line="360" w:lineRule="auto"/>
        <w:rPr>
          <w:sz w:val="32"/>
          <w:szCs w:val="32"/>
        </w:rPr>
      </w:pPr>
    </w:p>
    <w:p w14:paraId="22E91767" w14:textId="77777777" w:rsidR="00DB5C8C" w:rsidRPr="00DB5C8C" w:rsidRDefault="00DB5C8C" w:rsidP="00DB5C8C">
      <w:pPr>
        <w:pStyle w:val="NormalWeb"/>
        <w:spacing w:line="360" w:lineRule="auto"/>
        <w:rPr>
          <w:sz w:val="32"/>
          <w:szCs w:val="32"/>
        </w:rPr>
      </w:pPr>
      <w:r w:rsidRPr="00DB5C8C">
        <w:rPr>
          <w:sz w:val="32"/>
          <w:szCs w:val="32"/>
        </w:rPr>
        <w:lastRenderedPageBreak/>
        <w:t>Before prison, my opinion of people who were incarcerated — or even under arrest — was shaped by public perception: movies, social media, and the news. As a firefighter and paramedic, I dreaded calls to the jail. On police scenes, I often assumed a person was faking a medical condition — in EMS, we even had a slang term for it: “</w:t>
      </w:r>
      <w:proofErr w:type="spellStart"/>
      <w:r w:rsidRPr="00DB5C8C">
        <w:rPr>
          <w:sz w:val="32"/>
          <w:szCs w:val="32"/>
        </w:rPr>
        <w:t>arrestitus</w:t>
      </w:r>
      <w:proofErr w:type="spellEnd"/>
      <w:r w:rsidRPr="00DB5C8C">
        <w:rPr>
          <w:sz w:val="32"/>
          <w:szCs w:val="32"/>
        </w:rPr>
        <w:t xml:space="preserve">.” In my mind, those people were </w:t>
      </w:r>
      <w:r w:rsidRPr="00DB5C8C">
        <w:rPr>
          <w:rStyle w:val="Emphasis"/>
          <w:rFonts w:eastAsiaTheme="majorEastAsia"/>
          <w:sz w:val="32"/>
          <w:szCs w:val="32"/>
        </w:rPr>
        <w:t>bad.</w:t>
      </w:r>
      <w:r w:rsidRPr="00DB5C8C">
        <w:rPr>
          <w:sz w:val="32"/>
          <w:szCs w:val="32"/>
        </w:rPr>
        <w:t xml:space="preserve"> A felon couldn’t be trusted.</w:t>
      </w:r>
    </w:p>
    <w:p w14:paraId="633392DF" w14:textId="77777777" w:rsidR="00DB5C8C" w:rsidRPr="00DB5C8C" w:rsidRDefault="00DB5C8C" w:rsidP="00DB5C8C">
      <w:pPr>
        <w:pStyle w:val="NormalWeb"/>
        <w:spacing w:line="360" w:lineRule="auto"/>
        <w:rPr>
          <w:sz w:val="32"/>
          <w:szCs w:val="32"/>
        </w:rPr>
      </w:pPr>
      <w:r w:rsidRPr="00DB5C8C">
        <w:rPr>
          <w:sz w:val="32"/>
          <w:szCs w:val="32"/>
        </w:rPr>
        <w:t xml:space="preserve">But then I found myself on the other side of the fence. And I had to ask: </w:t>
      </w:r>
      <w:r w:rsidRPr="00DB5C8C">
        <w:rPr>
          <w:rStyle w:val="Emphasis"/>
          <w:rFonts w:eastAsiaTheme="majorEastAsia"/>
          <w:sz w:val="32"/>
          <w:szCs w:val="32"/>
        </w:rPr>
        <w:t>What does that say about me now?</w:t>
      </w:r>
      <w:r w:rsidRPr="00DB5C8C">
        <w:rPr>
          <w:sz w:val="32"/>
          <w:szCs w:val="32"/>
        </w:rPr>
        <w:t xml:space="preserve"> Am I suddenly a bad person? Unworthy of trust, love, or redemption?</w:t>
      </w:r>
    </w:p>
    <w:p w14:paraId="4C9667A7" w14:textId="77777777" w:rsidR="00DB5C8C" w:rsidRPr="00DB5C8C" w:rsidRDefault="00DB5C8C" w:rsidP="00DB5C8C">
      <w:pPr>
        <w:pStyle w:val="NormalWeb"/>
        <w:spacing w:line="360" w:lineRule="auto"/>
        <w:rPr>
          <w:sz w:val="32"/>
          <w:szCs w:val="32"/>
        </w:rPr>
      </w:pPr>
      <w:r w:rsidRPr="00DB5C8C">
        <w:rPr>
          <w:sz w:val="32"/>
          <w:szCs w:val="32"/>
        </w:rPr>
        <w:t>What I discovered inside shattered my old beliefs. I met incredible people — artists, musicians, men with college degrees, people full of creativity and compassion. Many had simply made terrible mistakes, while others were trapped in cycles of addiction and untreated mental illness. I began to see that incarceration was often the outcome of unaddressed trauma, not inherent criminality. My bias had been wrong.</w:t>
      </w:r>
    </w:p>
    <w:p w14:paraId="41134810" w14:textId="77777777" w:rsidR="00DB5C8C" w:rsidRPr="00DB5C8C" w:rsidRDefault="00DB5C8C" w:rsidP="00DB5C8C">
      <w:pPr>
        <w:pStyle w:val="NormalWeb"/>
        <w:spacing w:line="360" w:lineRule="auto"/>
        <w:rPr>
          <w:sz w:val="32"/>
          <w:szCs w:val="32"/>
        </w:rPr>
      </w:pPr>
      <w:r w:rsidRPr="00DB5C8C">
        <w:rPr>
          <w:sz w:val="32"/>
          <w:szCs w:val="32"/>
        </w:rPr>
        <w:t xml:space="preserve">In 2017, because of the high number of veterans at Moberly Correctional Center, the Chief of Mental Health started a pilot PTSD program. After completing it, a young Afghanistan veteran suggested we create a dedicated Veterans Wing. The idea gained traction, and soon three of us were invited to present it to state officials. I’ll never forget standing before that group and saying, </w:t>
      </w:r>
      <w:r w:rsidRPr="00DB5C8C">
        <w:rPr>
          <w:rStyle w:val="Emphasis"/>
          <w:rFonts w:eastAsiaTheme="majorEastAsia"/>
          <w:sz w:val="32"/>
          <w:szCs w:val="32"/>
        </w:rPr>
        <w:t>“I came to prison with PTSD, and I’m going to leave with it too.”</w:t>
      </w:r>
      <w:r w:rsidRPr="00DB5C8C">
        <w:rPr>
          <w:sz w:val="32"/>
          <w:szCs w:val="32"/>
        </w:rPr>
        <w:t xml:space="preserve"> The room fell silent. And that day, we got </w:t>
      </w:r>
      <w:r w:rsidRPr="00DB5C8C">
        <w:rPr>
          <w:sz w:val="32"/>
          <w:szCs w:val="32"/>
        </w:rPr>
        <w:lastRenderedPageBreak/>
        <w:t>our Veterans Wing. It became the first Missouri Veterans Program within the Department of Corrections — built by veterans, for veterans.</w:t>
      </w:r>
    </w:p>
    <w:p w14:paraId="1BC051DA" w14:textId="77777777" w:rsidR="00DB5C8C" w:rsidRPr="00DB5C8C" w:rsidRDefault="00DB5C8C" w:rsidP="00DB5C8C">
      <w:pPr>
        <w:pStyle w:val="NormalWeb"/>
        <w:spacing w:line="360" w:lineRule="auto"/>
        <w:rPr>
          <w:sz w:val="32"/>
          <w:szCs w:val="32"/>
        </w:rPr>
      </w:pPr>
      <w:r w:rsidRPr="00DB5C8C">
        <w:rPr>
          <w:sz w:val="32"/>
          <w:szCs w:val="32"/>
        </w:rPr>
        <w:t>Prison can be a rough and dangerous place. There are rules and social codes that you learn quickly if you want to survive. But what people don’t see — what the media rarely shows — are the good things that happen inside.</w:t>
      </w:r>
    </w:p>
    <w:p w14:paraId="3C10C8F9" w14:textId="77777777" w:rsidR="00DB5C8C" w:rsidRPr="00DB5C8C" w:rsidRDefault="00DB5C8C" w:rsidP="00DB5C8C">
      <w:pPr>
        <w:pStyle w:val="NormalWeb"/>
        <w:spacing w:line="360" w:lineRule="auto"/>
        <w:rPr>
          <w:sz w:val="32"/>
          <w:szCs w:val="32"/>
        </w:rPr>
      </w:pPr>
      <w:r w:rsidRPr="00DB5C8C">
        <w:rPr>
          <w:sz w:val="32"/>
          <w:szCs w:val="32"/>
        </w:rPr>
        <w:t xml:space="preserve">We had programs like </w:t>
      </w:r>
      <w:r w:rsidRPr="00DB5C8C">
        <w:rPr>
          <w:rStyle w:val="Emphasis"/>
          <w:rFonts w:eastAsiaTheme="majorEastAsia"/>
          <w:sz w:val="32"/>
          <w:szCs w:val="32"/>
        </w:rPr>
        <w:t>Puppies for Parole,</w:t>
      </w:r>
      <w:r w:rsidRPr="00DB5C8C">
        <w:rPr>
          <w:sz w:val="32"/>
          <w:szCs w:val="32"/>
        </w:rPr>
        <w:t xml:space="preserve"> where inmates trained and cared for shelter dogs that struggled to be adopted. These men, many of them broken in their own ways, poured themselves into helping these animals heal — and in turn, healed a little themselves. Many of the dogs were later adopted by staff, and sometimes by the very men who trained them after their release.</w:t>
      </w:r>
    </w:p>
    <w:p w14:paraId="6AFADBCF" w14:textId="77777777" w:rsidR="00DB5C8C" w:rsidRDefault="00DB5C8C" w:rsidP="00DB5C8C">
      <w:pPr>
        <w:pStyle w:val="NormalWeb"/>
        <w:spacing w:line="360" w:lineRule="auto"/>
        <w:rPr>
          <w:sz w:val="32"/>
          <w:szCs w:val="32"/>
        </w:rPr>
      </w:pPr>
      <w:r w:rsidRPr="00DB5C8C">
        <w:rPr>
          <w:sz w:val="32"/>
          <w:szCs w:val="32"/>
        </w:rPr>
        <w:t xml:space="preserve">We also raised money for the community and created a </w:t>
      </w:r>
      <w:r w:rsidRPr="00DB5C8C">
        <w:rPr>
          <w:rStyle w:val="Emphasis"/>
          <w:rFonts w:eastAsiaTheme="majorEastAsia"/>
          <w:sz w:val="32"/>
          <w:szCs w:val="32"/>
        </w:rPr>
        <w:t>Locks of Love</w:t>
      </w:r>
      <w:r w:rsidRPr="00DB5C8C">
        <w:rPr>
          <w:sz w:val="32"/>
          <w:szCs w:val="32"/>
        </w:rPr>
        <w:t xml:space="preserve"> program, encouraging men to grow their hair and donate it to help children with cancer. Behind those walls, where society assumes only darkness lives, there was also light — acts of compassion, humanity, and redemption that the world never sees.</w:t>
      </w:r>
    </w:p>
    <w:p w14:paraId="320BD047" w14:textId="77777777" w:rsidR="00DB5C8C" w:rsidRDefault="00DB5C8C" w:rsidP="00DB5C8C">
      <w:pPr>
        <w:pStyle w:val="NormalWeb"/>
        <w:spacing w:line="360" w:lineRule="auto"/>
        <w:rPr>
          <w:sz w:val="32"/>
          <w:szCs w:val="32"/>
        </w:rPr>
      </w:pPr>
    </w:p>
    <w:p w14:paraId="240EC625" w14:textId="77777777" w:rsidR="00DB5C8C" w:rsidRDefault="00DB5C8C" w:rsidP="00DB5C8C">
      <w:pPr>
        <w:pStyle w:val="NormalWeb"/>
        <w:spacing w:line="360" w:lineRule="auto"/>
        <w:rPr>
          <w:sz w:val="32"/>
          <w:szCs w:val="32"/>
        </w:rPr>
      </w:pPr>
    </w:p>
    <w:p w14:paraId="1ADFA19C" w14:textId="77777777" w:rsidR="00DB5C8C" w:rsidRDefault="00DB5C8C" w:rsidP="00DB5C8C">
      <w:pPr>
        <w:pStyle w:val="NormalWeb"/>
        <w:spacing w:line="360" w:lineRule="auto"/>
        <w:rPr>
          <w:sz w:val="32"/>
          <w:szCs w:val="32"/>
        </w:rPr>
      </w:pPr>
    </w:p>
    <w:p w14:paraId="36E4CE49" w14:textId="77777777" w:rsidR="00AF5875" w:rsidRPr="00AF5875" w:rsidRDefault="00AF5875" w:rsidP="00AF5875">
      <w:pPr>
        <w:pStyle w:val="NormalWeb"/>
        <w:spacing w:line="360" w:lineRule="auto"/>
        <w:rPr>
          <w:sz w:val="32"/>
          <w:szCs w:val="32"/>
        </w:rPr>
      </w:pPr>
      <w:r w:rsidRPr="00AF5875">
        <w:rPr>
          <w:sz w:val="32"/>
          <w:szCs w:val="32"/>
        </w:rPr>
        <w:lastRenderedPageBreak/>
        <w:t>After spending thirteen years in prison, it was time for the next chapter of my life — parole. Reentering society was terrifying. I knew the stigmas, the perceptions, and soon I would experience the same barriers that nearly every returning citizen faces.</w:t>
      </w:r>
    </w:p>
    <w:p w14:paraId="02CAA815" w14:textId="77777777" w:rsidR="00AF5875" w:rsidRPr="00AF5875" w:rsidRDefault="00AF5875" w:rsidP="00AF5875">
      <w:pPr>
        <w:pStyle w:val="NormalWeb"/>
        <w:spacing w:line="360" w:lineRule="auto"/>
        <w:rPr>
          <w:sz w:val="32"/>
          <w:szCs w:val="32"/>
        </w:rPr>
      </w:pPr>
      <w:r w:rsidRPr="00AF5875">
        <w:rPr>
          <w:sz w:val="32"/>
          <w:szCs w:val="32"/>
        </w:rPr>
        <w:t>My first stop was the Kansas City VA’s Transitional Residence and Compensated Work Therapy Program. I rode the city bus everywhere — a small thing, but for me, it was a whole new world compared to life before incarceration. Later, I was accepted into the Veterans Community Project — the “Tiny Homes” at 89th and Troost. That became the place where I began truly rebuilding my life.</w:t>
      </w:r>
    </w:p>
    <w:p w14:paraId="339ED93D" w14:textId="77777777" w:rsidR="00AF5875" w:rsidRPr="00AF5875" w:rsidRDefault="00AF5875" w:rsidP="00AF5875">
      <w:pPr>
        <w:pStyle w:val="NormalWeb"/>
        <w:spacing w:line="360" w:lineRule="auto"/>
        <w:rPr>
          <w:sz w:val="32"/>
          <w:szCs w:val="32"/>
        </w:rPr>
      </w:pPr>
      <w:r w:rsidRPr="00AF5875">
        <w:rPr>
          <w:sz w:val="32"/>
          <w:szCs w:val="32"/>
        </w:rPr>
        <w:t>Employment was one of my biggest hurdles — and still is. But I knew I wanted to use my experiences to help other veterans who had lost their way, those who needed someone to listen, to care, and to believe in them.</w:t>
      </w:r>
    </w:p>
    <w:p w14:paraId="7000C80F" w14:textId="77777777" w:rsidR="00AF5875" w:rsidRPr="00AF5875" w:rsidRDefault="00AF5875" w:rsidP="00AF5875">
      <w:pPr>
        <w:pStyle w:val="NormalWeb"/>
        <w:spacing w:line="360" w:lineRule="auto"/>
        <w:rPr>
          <w:sz w:val="32"/>
          <w:szCs w:val="32"/>
        </w:rPr>
      </w:pPr>
      <w:r w:rsidRPr="00AF5875">
        <w:rPr>
          <w:sz w:val="32"/>
          <w:szCs w:val="32"/>
        </w:rPr>
        <w:t xml:space="preserve">Because of my felony conviction, returning to my old profession wasn’t an option. But since my crime was directly linked to PTSD and a Traumatic Brain Injury sustained in combat, the Veterans Administration approved me for their Vocational Readiness and Employment Program. I still wanted to serve — just in a different way. </w:t>
      </w:r>
      <w:proofErr w:type="gramStart"/>
      <w:r w:rsidRPr="00AF5875">
        <w:rPr>
          <w:sz w:val="32"/>
          <w:szCs w:val="32"/>
        </w:rPr>
        <w:t>So</w:t>
      </w:r>
      <w:proofErr w:type="gramEnd"/>
      <w:r w:rsidRPr="00AF5875">
        <w:rPr>
          <w:sz w:val="32"/>
          <w:szCs w:val="32"/>
        </w:rPr>
        <w:t xml:space="preserve"> I decided to pursue a </w:t>
      </w:r>
      <w:proofErr w:type="gramStart"/>
      <w:r w:rsidRPr="00AF5875">
        <w:rPr>
          <w:sz w:val="32"/>
          <w:szCs w:val="32"/>
        </w:rPr>
        <w:t>Master’s in Social Work</w:t>
      </w:r>
      <w:proofErr w:type="gramEnd"/>
      <w:r w:rsidRPr="00AF5875">
        <w:rPr>
          <w:sz w:val="32"/>
          <w:szCs w:val="32"/>
        </w:rPr>
        <w:t>.</w:t>
      </w:r>
    </w:p>
    <w:p w14:paraId="6907E28E" w14:textId="77777777" w:rsidR="00AF5875" w:rsidRPr="00AF5875" w:rsidRDefault="00AF5875" w:rsidP="00AF5875">
      <w:pPr>
        <w:pStyle w:val="NormalWeb"/>
        <w:spacing w:line="360" w:lineRule="auto"/>
        <w:rPr>
          <w:sz w:val="32"/>
          <w:szCs w:val="32"/>
        </w:rPr>
      </w:pPr>
      <w:r w:rsidRPr="00AF5875">
        <w:rPr>
          <w:sz w:val="32"/>
          <w:szCs w:val="32"/>
        </w:rPr>
        <w:lastRenderedPageBreak/>
        <w:t xml:space="preserve">Getting accepted into the program wasn’t the challenge — finding an internship was. One organization after another turned me away because of my record. Just as I began to lose hope, I met Susie Rolings at </w:t>
      </w:r>
      <w:r w:rsidRPr="00AF5875">
        <w:rPr>
          <w:rStyle w:val="Emphasis"/>
          <w:rFonts w:eastAsiaTheme="majorEastAsia"/>
          <w:sz w:val="32"/>
          <w:szCs w:val="32"/>
        </w:rPr>
        <w:t>Journey to New Life.</w:t>
      </w:r>
      <w:r w:rsidRPr="00AF5875">
        <w:rPr>
          <w:sz w:val="32"/>
          <w:szCs w:val="32"/>
        </w:rPr>
        <w:t xml:space="preserve"> She welcomed me with open arms and gave me an opportunity to help others reentering the community — many of whom were men I’d served time with. To them, I became living proof that change is possible.</w:t>
      </w:r>
    </w:p>
    <w:p w14:paraId="6E8B4C35" w14:textId="77777777" w:rsidR="00AF5875" w:rsidRPr="00AF5875" w:rsidRDefault="00AF5875" w:rsidP="00AF5875">
      <w:pPr>
        <w:pStyle w:val="NormalWeb"/>
        <w:spacing w:line="360" w:lineRule="auto"/>
        <w:rPr>
          <w:sz w:val="32"/>
          <w:szCs w:val="32"/>
        </w:rPr>
      </w:pPr>
      <w:r w:rsidRPr="00AF5875">
        <w:rPr>
          <w:sz w:val="32"/>
          <w:szCs w:val="32"/>
        </w:rPr>
        <w:t xml:space="preserve">When it came time to find a second internship, the fear of rejection returned. But </w:t>
      </w:r>
      <w:r w:rsidRPr="00AF5875">
        <w:rPr>
          <w:rStyle w:val="Emphasis"/>
          <w:rFonts w:eastAsiaTheme="majorEastAsia"/>
          <w:sz w:val="32"/>
          <w:szCs w:val="32"/>
        </w:rPr>
        <w:t>Benilde Hall</w:t>
      </w:r>
      <w:r w:rsidRPr="00AF5875">
        <w:rPr>
          <w:sz w:val="32"/>
          <w:szCs w:val="32"/>
        </w:rPr>
        <w:t xml:space="preserve"> took a chance on me. It’s an incredible transitional residence for men, with a dedicated veterans wing — and for the first time, I felt like I was exactly where I was meant to be.</w:t>
      </w:r>
    </w:p>
    <w:p w14:paraId="70F7794C" w14:textId="77777777" w:rsidR="00AF5875" w:rsidRPr="00AF5875" w:rsidRDefault="00AF5875" w:rsidP="00AF5875">
      <w:pPr>
        <w:pStyle w:val="NormalWeb"/>
        <w:spacing w:line="360" w:lineRule="auto"/>
        <w:rPr>
          <w:sz w:val="32"/>
          <w:szCs w:val="32"/>
        </w:rPr>
      </w:pPr>
      <w:r w:rsidRPr="00AF5875">
        <w:rPr>
          <w:sz w:val="32"/>
          <w:szCs w:val="32"/>
        </w:rPr>
        <w:t xml:space="preserve">Even today, I still face barriers, stigma, and judgment — sometimes even from organizations that preach love and </w:t>
      </w:r>
      <w:proofErr w:type="gramStart"/>
      <w:r w:rsidRPr="00AF5875">
        <w:rPr>
          <w:sz w:val="32"/>
          <w:szCs w:val="32"/>
        </w:rPr>
        <w:t>acceptance, yet</w:t>
      </w:r>
      <w:proofErr w:type="gramEnd"/>
      <w:r w:rsidRPr="00AF5875">
        <w:rPr>
          <w:sz w:val="32"/>
          <w:szCs w:val="32"/>
        </w:rPr>
        <w:t xml:space="preserve"> decide who they believe is redeemable. But through helping others, I’ve learned that I’m also helping myself.</w:t>
      </w:r>
    </w:p>
    <w:p w14:paraId="60F5561D" w14:textId="4114D800" w:rsidR="00AF5875" w:rsidRPr="00AF5875" w:rsidRDefault="00AF5875" w:rsidP="00AF5875">
      <w:pPr>
        <w:pStyle w:val="NormalWeb"/>
        <w:spacing w:line="360" w:lineRule="auto"/>
        <w:rPr>
          <w:sz w:val="32"/>
          <w:szCs w:val="32"/>
        </w:rPr>
      </w:pPr>
      <w:r w:rsidRPr="00AF5875">
        <w:rPr>
          <w:sz w:val="32"/>
          <w:szCs w:val="32"/>
        </w:rPr>
        <w:t xml:space="preserve">To those of you here </w:t>
      </w:r>
      <w:r w:rsidR="000E1CD4">
        <w:rPr>
          <w:sz w:val="32"/>
          <w:szCs w:val="32"/>
        </w:rPr>
        <w:t>today</w:t>
      </w:r>
      <w:r w:rsidRPr="00AF5875">
        <w:rPr>
          <w:sz w:val="32"/>
          <w:szCs w:val="32"/>
        </w:rPr>
        <w:t>— thank you for walking this journey with me. Every conversation, every opportunity, every ounce of understanding helps not just me, but so many others trying to find their way home.</w:t>
      </w:r>
    </w:p>
    <w:p w14:paraId="2E4EF14F" w14:textId="26E15DC6" w:rsidR="001F47C8" w:rsidRPr="00AF5875" w:rsidRDefault="001F47C8" w:rsidP="00AF5875">
      <w:pPr>
        <w:pStyle w:val="NormalWeb"/>
        <w:spacing w:line="360" w:lineRule="auto"/>
        <w:rPr>
          <w:sz w:val="32"/>
          <w:szCs w:val="32"/>
        </w:rPr>
      </w:pPr>
    </w:p>
    <w:sectPr w:rsidR="001F47C8" w:rsidRPr="00AF58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4B63" w14:textId="77777777" w:rsidR="00C57119" w:rsidRDefault="00C57119" w:rsidP="00C57119">
      <w:r>
        <w:separator/>
      </w:r>
    </w:p>
  </w:endnote>
  <w:endnote w:type="continuationSeparator" w:id="0">
    <w:p w14:paraId="3524DD2F" w14:textId="77777777" w:rsidR="00C57119" w:rsidRDefault="00C57119" w:rsidP="00C5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034411"/>
      <w:docPartObj>
        <w:docPartGallery w:val="Page Numbers (Bottom of Page)"/>
        <w:docPartUnique/>
      </w:docPartObj>
    </w:sdtPr>
    <w:sdtEndPr>
      <w:rPr>
        <w:noProof/>
      </w:rPr>
    </w:sdtEndPr>
    <w:sdtContent>
      <w:p w14:paraId="49AA44E4" w14:textId="3E965432" w:rsidR="00C57119" w:rsidRDefault="00C571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34797" w14:textId="77777777" w:rsidR="00C57119" w:rsidRDefault="00C57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A22D" w14:textId="77777777" w:rsidR="00C57119" w:rsidRDefault="00C57119" w:rsidP="00C57119">
      <w:r>
        <w:separator/>
      </w:r>
    </w:p>
  </w:footnote>
  <w:footnote w:type="continuationSeparator" w:id="0">
    <w:p w14:paraId="70640B96" w14:textId="77777777" w:rsidR="00C57119" w:rsidRDefault="00C57119" w:rsidP="00C57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49"/>
    <w:rsid w:val="00002D91"/>
    <w:rsid w:val="000202F3"/>
    <w:rsid w:val="00024BE2"/>
    <w:rsid w:val="000276A9"/>
    <w:rsid w:val="000368EB"/>
    <w:rsid w:val="00056BDB"/>
    <w:rsid w:val="00060ADB"/>
    <w:rsid w:val="00061CC5"/>
    <w:rsid w:val="00083DA7"/>
    <w:rsid w:val="0008660F"/>
    <w:rsid w:val="000902BC"/>
    <w:rsid w:val="00090F03"/>
    <w:rsid w:val="000A7F2D"/>
    <w:rsid w:val="000B6009"/>
    <w:rsid w:val="000C0F5B"/>
    <w:rsid w:val="000C5068"/>
    <w:rsid w:val="000D7FA3"/>
    <w:rsid w:val="000E1CD4"/>
    <w:rsid w:val="00122217"/>
    <w:rsid w:val="00137A37"/>
    <w:rsid w:val="00142BDB"/>
    <w:rsid w:val="00146FD2"/>
    <w:rsid w:val="0017164E"/>
    <w:rsid w:val="00181473"/>
    <w:rsid w:val="00186AB1"/>
    <w:rsid w:val="001C57EA"/>
    <w:rsid w:val="001D377C"/>
    <w:rsid w:val="001D3AC0"/>
    <w:rsid w:val="001F47C8"/>
    <w:rsid w:val="001F7D46"/>
    <w:rsid w:val="00215CA0"/>
    <w:rsid w:val="002628A0"/>
    <w:rsid w:val="00283974"/>
    <w:rsid w:val="002939E4"/>
    <w:rsid w:val="002B59D2"/>
    <w:rsid w:val="002D11F2"/>
    <w:rsid w:val="002F67D8"/>
    <w:rsid w:val="00320D5A"/>
    <w:rsid w:val="003237AA"/>
    <w:rsid w:val="003313C9"/>
    <w:rsid w:val="00340C39"/>
    <w:rsid w:val="00342B28"/>
    <w:rsid w:val="00344D14"/>
    <w:rsid w:val="00350C91"/>
    <w:rsid w:val="00382124"/>
    <w:rsid w:val="00392C3F"/>
    <w:rsid w:val="003A715C"/>
    <w:rsid w:val="003E5423"/>
    <w:rsid w:val="003E7531"/>
    <w:rsid w:val="003F5E64"/>
    <w:rsid w:val="004057B7"/>
    <w:rsid w:val="00407357"/>
    <w:rsid w:val="004100EC"/>
    <w:rsid w:val="00427949"/>
    <w:rsid w:val="00441671"/>
    <w:rsid w:val="0045497B"/>
    <w:rsid w:val="004618CD"/>
    <w:rsid w:val="00466A8E"/>
    <w:rsid w:val="00473296"/>
    <w:rsid w:val="00495394"/>
    <w:rsid w:val="0049613A"/>
    <w:rsid w:val="004B46BE"/>
    <w:rsid w:val="004B4743"/>
    <w:rsid w:val="004B537D"/>
    <w:rsid w:val="004D1879"/>
    <w:rsid w:val="004D58BE"/>
    <w:rsid w:val="004F43E5"/>
    <w:rsid w:val="004F5782"/>
    <w:rsid w:val="0050721A"/>
    <w:rsid w:val="00520097"/>
    <w:rsid w:val="00536F6F"/>
    <w:rsid w:val="00537AB0"/>
    <w:rsid w:val="005460D4"/>
    <w:rsid w:val="00582881"/>
    <w:rsid w:val="00583B9F"/>
    <w:rsid w:val="005A4692"/>
    <w:rsid w:val="005B21E2"/>
    <w:rsid w:val="005B2F4A"/>
    <w:rsid w:val="005C028B"/>
    <w:rsid w:val="005D2C79"/>
    <w:rsid w:val="005F5126"/>
    <w:rsid w:val="006076A3"/>
    <w:rsid w:val="006138A8"/>
    <w:rsid w:val="006229F8"/>
    <w:rsid w:val="00632125"/>
    <w:rsid w:val="00652704"/>
    <w:rsid w:val="0066056A"/>
    <w:rsid w:val="00660B26"/>
    <w:rsid w:val="006610D9"/>
    <w:rsid w:val="006666E1"/>
    <w:rsid w:val="00681045"/>
    <w:rsid w:val="00681194"/>
    <w:rsid w:val="006844F9"/>
    <w:rsid w:val="00693C40"/>
    <w:rsid w:val="006A3D8D"/>
    <w:rsid w:val="006A4971"/>
    <w:rsid w:val="006B5EEE"/>
    <w:rsid w:val="006D51C8"/>
    <w:rsid w:val="006E3F9B"/>
    <w:rsid w:val="006E5572"/>
    <w:rsid w:val="006E587E"/>
    <w:rsid w:val="006F05AA"/>
    <w:rsid w:val="006F16C5"/>
    <w:rsid w:val="006F40B1"/>
    <w:rsid w:val="006F452A"/>
    <w:rsid w:val="00703DFB"/>
    <w:rsid w:val="0071099A"/>
    <w:rsid w:val="00717B88"/>
    <w:rsid w:val="007204B2"/>
    <w:rsid w:val="0072109C"/>
    <w:rsid w:val="007351B7"/>
    <w:rsid w:val="00752904"/>
    <w:rsid w:val="00754175"/>
    <w:rsid w:val="00757ABD"/>
    <w:rsid w:val="00773964"/>
    <w:rsid w:val="00786DD5"/>
    <w:rsid w:val="007A3249"/>
    <w:rsid w:val="007E4E00"/>
    <w:rsid w:val="007E58A6"/>
    <w:rsid w:val="007F0B53"/>
    <w:rsid w:val="007F3EAE"/>
    <w:rsid w:val="00812B2A"/>
    <w:rsid w:val="008268B5"/>
    <w:rsid w:val="00836B69"/>
    <w:rsid w:val="0084178A"/>
    <w:rsid w:val="00843A62"/>
    <w:rsid w:val="008461C1"/>
    <w:rsid w:val="00853C9A"/>
    <w:rsid w:val="008651CC"/>
    <w:rsid w:val="008707BB"/>
    <w:rsid w:val="008C2B63"/>
    <w:rsid w:val="008C38DD"/>
    <w:rsid w:val="008D4266"/>
    <w:rsid w:val="008E2672"/>
    <w:rsid w:val="008F586D"/>
    <w:rsid w:val="008F6993"/>
    <w:rsid w:val="00901C4F"/>
    <w:rsid w:val="00913145"/>
    <w:rsid w:val="00916AAD"/>
    <w:rsid w:val="009344A6"/>
    <w:rsid w:val="00943C50"/>
    <w:rsid w:val="00950B2E"/>
    <w:rsid w:val="009551E6"/>
    <w:rsid w:val="00963621"/>
    <w:rsid w:val="009A1380"/>
    <w:rsid w:val="009B1B7F"/>
    <w:rsid w:val="009B62D4"/>
    <w:rsid w:val="009C135E"/>
    <w:rsid w:val="009D7072"/>
    <w:rsid w:val="009F650D"/>
    <w:rsid w:val="009F6A2B"/>
    <w:rsid w:val="00A03188"/>
    <w:rsid w:val="00A054B6"/>
    <w:rsid w:val="00A05614"/>
    <w:rsid w:val="00A3152E"/>
    <w:rsid w:val="00A52348"/>
    <w:rsid w:val="00A545B5"/>
    <w:rsid w:val="00A61BFF"/>
    <w:rsid w:val="00A70DA2"/>
    <w:rsid w:val="00A731E3"/>
    <w:rsid w:val="00A738D9"/>
    <w:rsid w:val="00A75DF1"/>
    <w:rsid w:val="00A8417A"/>
    <w:rsid w:val="00A92AB3"/>
    <w:rsid w:val="00AA151D"/>
    <w:rsid w:val="00AA4A0A"/>
    <w:rsid w:val="00AB427D"/>
    <w:rsid w:val="00AB661B"/>
    <w:rsid w:val="00AD7770"/>
    <w:rsid w:val="00AE2361"/>
    <w:rsid w:val="00AF33E6"/>
    <w:rsid w:val="00AF5875"/>
    <w:rsid w:val="00B030FB"/>
    <w:rsid w:val="00B058FA"/>
    <w:rsid w:val="00B27AF2"/>
    <w:rsid w:val="00B349C8"/>
    <w:rsid w:val="00B4023A"/>
    <w:rsid w:val="00B4506C"/>
    <w:rsid w:val="00B71447"/>
    <w:rsid w:val="00B72199"/>
    <w:rsid w:val="00B777C4"/>
    <w:rsid w:val="00B86FFF"/>
    <w:rsid w:val="00BA1272"/>
    <w:rsid w:val="00BB2ACB"/>
    <w:rsid w:val="00BD58A8"/>
    <w:rsid w:val="00BD6E26"/>
    <w:rsid w:val="00C011D0"/>
    <w:rsid w:val="00C035DF"/>
    <w:rsid w:val="00C05E13"/>
    <w:rsid w:val="00C22265"/>
    <w:rsid w:val="00C26FD2"/>
    <w:rsid w:val="00C35CE8"/>
    <w:rsid w:val="00C42046"/>
    <w:rsid w:val="00C42FBC"/>
    <w:rsid w:val="00C52235"/>
    <w:rsid w:val="00C57119"/>
    <w:rsid w:val="00C64B69"/>
    <w:rsid w:val="00C71E32"/>
    <w:rsid w:val="00C92BB9"/>
    <w:rsid w:val="00C94076"/>
    <w:rsid w:val="00CC12D5"/>
    <w:rsid w:val="00CC67B4"/>
    <w:rsid w:val="00CF3B81"/>
    <w:rsid w:val="00D2674D"/>
    <w:rsid w:val="00D274FF"/>
    <w:rsid w:val="00D81597"/>
    <w:rsid w:val="00DB5C8C"/>
    <w:rsid w:val="00DB5DB3"/>
    <w:rsid w:val="00DC2044"/>
    <w:rsid w:val="00DC208F"/>
    <w:rsid w:val="00DD6E6D"/>
    <w:rsid w:val="00DE6328"/>
    <w:rsid w:val="00DF6B7F"/>
    <w:rsid w:val="00E42A17"/>
    <w:rsid w:val="00E52F30"/>
    <w:rsid w:val="00E542CC"/>
    <w:rsid w:val="00E60597"/>
    <w:rsid w:val="00E721A8"/>
    <w:rsid w:val="00E760B5"/>
    <w:rsid w:val="00E80650"/>
    <w:rsid w:val="00E874D5"/>
    <w:rsid w:val="00E90F2B"/>
    <w:rsid w:val="00E971EC"/>
    <w:rsid w:val="00EA7C0D"/>
    <w:rsid w:val="00EE769C"/>
    <w:rsid w:val="00EF69C4"/>
    <w:rsid w:val="00F16197"/>
    <w:rsid w:val="00F4684F"/>
    <w:rsid w:val="00F653AF"/>
    <w:rsid w:val="00F867C7"/>
    <w:rsid w:val="00FC2E01"/>
    <w:rsid w:val="00FD1125"/>
    <w:rsid w:val="00FD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C57A"/>
  <w15:chartTrackingRefBased/>
  <w15:docId w15:val="{62BB33DF-5694-4B2D-B8FE-033CFD4B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7A3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2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2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2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2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249"/>
    <w:rPr>
      <w:rFonts w:eastAsiaTheme="majorEastAsia" w:cstheme="majorBidi"/>
      <w:color w:val="272727" w:themeColor="text1" w:themeTint="D8"/>
    </w:rPr>
  </w:style>
  <w:style w:type="paragraph" w:styleId="Title">
    <w:name w:val="Title"/>
    <w:basedOn w:val="Normal"/>
    <w:next w:val="Normal"/>
    <w:link w:val="TitleChar"/>
    <w:uiPriority w:val="10"/>
    <w:qFormat/>
    <w:rsid w:val="007A32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249"/>
    <w:pPr>
      <w:numPr>
        <w:ilvl w:val="1"/>
      </w:numPr>
      <w:spacing w:after="160"/>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2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3249"/>
    <w:rPr>
      <w:i/>
      <w:iCs/>
      <w:color w:val="404040" w:themeColor="text1" w:themeTint="BF"/>
    </w:rPr>
  </w:style>
  <w:style w:type="paragraph" w:styleId="ListParagraph">
    <w:name w:val="List Paragraph"/>
    <w:basedOn w:val="Normal"/>
    <w:uiPriority w:val="34"/>
    <w:qFormat/>
    <w:rsid w:val="007A3249"/>
    <w:pPr>
      <w:contextualSpacing/>
    </w:pPr>
  </w:style>
  <w:style w:type="character" w:styleId="IntenseEmphasis">
    <w:name w:val="Intense Emphasis"/>
    <w:basedOn w:val="DefaultParagraphFont"/>
    <w:uiPriority w:val="21"/>
    <w:qFormat/>
    <w:rsid w:val="007A3249"/>
    <w:rPr>
      <w:i/>
      <w:iCs/>
      <w:color w:val="0F4761" w:themeColor="accent1" w:themeShade="BF"/>
    </w:rPr>
  </w:style>
  <w:style w:type="paragraph" w:styleId="IntenseQuote">
    <w:name w:val="Intense Quote"/>
    <w:basedOn w:val="Normal"/>
    <w:next w:val="Normal"/>
    <w:link w:val="IntenseQuoteChar"/>
    <w:uiPriority w:val="30"/>
    <w:qFormat/>
    <w:rsid w:val="007A3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249"/>
    <w:rPr>
      <w:i/>
      <w:iCs/>
      <w:color w:val="0F4761" w:themeColor="accent1" w:themeShade="BF"/>
    </w:rPr>
  </w:style>
  <w:style w:type="character" w:styleId="IntenseReference">
    <w:name w:val="Intense Reference"/>
    <w:basedOn w:val="DefaultParagraphFont"/>
    <w:uiPriority w:val="32"/>
    <w:qFormat/>
    <w:rsid w:val="007A3249"/>
    <w:rPr>
      <w:b/>
      <w:bCs/>
      <w:smallCaps/>
      <w:color w:val="0F4761" w:themeColor="accent1" w:themeShade="BF"/>
      <w:spacing w:val="5"/>
    </w:rPr>
  </w:style>
  <w:style w:type="paragraph" w:styleId="NormalWeb">
    <w:name w:val="Normal (Web)"/>
    <w:basedOn w:val="Normal"/>
    <w:uiPriority w:val="99"/>
    <w:unhideWhenUsed/>
    <w:rsid w:val="00283974"/>
    <w:pPr>
      <w:spacing w:before="100" w:beforeAutospacing="1" w:after="100" w:afterAutospacing="1"/>
      <w:ind w:left="0" w:firstLine="0"/>
      <w:jc w:val="left"/>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83974"/>
    <w:rPr>
      <w:i/>
      <w:iCs/>
    </w:rPr>
  </w:style>
  <w:style w:type="paragraph" w:styleId="Header">
    <w:name w:val="header"/>
    <w:basedOn w:val="Normal"/>
    <w:link w:val="HeaderChar"/>
    <w:uiPriority w:val="99"/>
    <w:unhideWhenUsed/>
    <w:rsid w:val="00C57119"/>
    <w:pPr>
      <w:tabs>
        <w:tab w:val="center" w:pos="4680"/>
        <w:tab w:val="right" w:pos="9360"/>
      </w:tabs>
    </w:pPr>
  </w:style>
  <w:style w:type="character" w:customStyle="1" w:styleId="HeaderChar">
    <w:name w:val="Header Char"/>
    <w:basedOn w:val="DefaultParagraphFont"/>
    <w:link w:val="Header"/>
    <w:uiPriority w:val="99"/>
    <w:rsid w:val="00C57119"/>
  </w:style>
  <w:style w:type="paragraph" w:styleId="Footer">
    <w:name w:val="footer"/>
    <w:basedOn w:val="Normal"/>
    <w:link w:val="FooterChar"/>
    <w:uiPriority w:val="99"/>
    <w:unhideWhenUsed/>
    <w:rsid w:val="00C57119"/>
    <w:pPr>
      <w:tabs>
        <w:tab w:val="center" w:pos="4680"/>
        <w:tab w:val="right" w:pos="9360"/>
      </w:tabs>
    </w:pPr>
  </w:style>
  <w:style w:type="character" w:customStyle="1" w:styleId="FooterChar">
    <w:name w:val="Footer Char"/>
    <w:basedOn w:val="DefaultParagraphFont"/>
    <w:link w:val="Footer"/>
    <w:uiPriority w:val="99"/>
    <w:rsid w:val="00C5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355">
      <w:bodyDiv w:val="1"/>
      <w:marLeft w:val="0"/>
      <w:marRight w:val="0"/>
      <w:marTop w:val="0"/>
      <w:marBottom w:val="0"/>
      <w:divBdr>
        <w:top w:val="none" w:sz="0" w:space="0" w:color="auto"/>
        <w:left w:val="none" w:sz="0" w:space="0" w:color="auto"/>
        <w:bottom w:val="none" w:sz="0" w:space="0" w:color="auto"/>
        <w:right w:val="none" w:sz="0" w:space="0" w:color="auto"/>
      </w:divBdr>
    </w:div>
    <w:div w:id="235749339">
      <w:bodyDiv w:val="1"/>
      <w:marLeft w:val="0"/>
      <w:marRight w:val="0"/>
      <w:marTop w:val="0"/>
      <w:marBottom w:val="0"/>
      <w:divBdr>
        <w:top w:val="none" w:sz="0" w:space="0" w:color="auto"/>
        <w:left w:val="none" w:sz="0" w:space="0" w:color="auto"/>
        <w:bottom w:val="none" w:sz="0" w:space="0" w:color="auto"/>
        <w:right w:val="none" w:sz="0" w:space="0" w:color="auto"/>
      </w:divBdr>
    </w:div>
    <w:div w:id="491063456">
      <w:bodyDiv w:val="1"/>
      <w:marLeft w:val="0"/>
      <w:marRight w:val="0"/>
      <w:marTop w:val="0"/>
      <w:marBottom w:val="0"/>
      <w:divBdr>
        <w:top w:val="none" w:sz="0" w:space="0" w:color="auto"/>
        <w:left w:val="none" w:sz="0" w:space="0" w:color="auto"/>
        <w:bottom w:val="none" w:sz="0" w:space="0" w:color="auto"/>
        <w:right w:val="none" w:sz="0" w:space="0" w:color="auto"/>
      </w:divBdr>
    </w:div>
    <w:div w:id="526598215">
      <w:bodyDiv w:val="1"/>
      <w:marLeft w:val="0"/>
      <w:marRight w:val="0"/>
      <w:marTop w:val="0"/>
      <w:marBottom w:val="0"/>
      <w:divBdr>
        <w:top w:val="none" w:sz="0" w:space="0" w:color="auto"/>
        <w:left w:val="none" w:sz="0" w:space="0" w:color="auto"/>
        <w:bottom w:val="none" w:sz="0" w:space="0" w:color="auto"/>
        <w:right w:val="none" w:sz="0" w:space="0" w:color="auto"/>
      </w:divBdr>
    </w:div>
    <w:div w:id="1214661890">
      <w:bodyDiv w:val="1"/>
      <w:marLeft w:val="0"/>
      <w:marRight w:val="0"/>
      <w:marTop w:val="0"/>
      <w:marBottom w:val="0"/>
      <w:divBdr>
        <w:top w:val="none" w:sz="0" w:space="0" w:color="auto"/>
        <w:left w:val="none" w:sz="0" w:space="0" w:color="auto"/>
        <w:bottom w:val="none" w:sz="0" w:space="0" w:color="auto"/>
        <w:right w:val="none" w:sz="0" w:space="0" w:color="auto"/>
      </w:divBdr>
    </w:div>
    <w:div w:id="1287736809">
      <w:bodyDiv w:val="1"/>
      <w:marLeft w:val="0"/>
      <w:marRight w:val="0"/>
      <w:marTop w:val="0"/>
      <w:marBottom w:val="0"/>
      <w:divBdr>
        <w:top w:val="none" w:sz="0" w:space="0" w:color="auto"/>
        <w:left w:val="none" w:sz="0" w:space="0" w:color="auto"/>
        <w:bottom w:val="none" w:sz="0" w:space="0" w:color="auto"/>
        <w:right w:val="none" w:sz="0" w:space="0" w:color="auto"/>
      </w:divBdr>
    </w:div>
    <w:div w:id="1348675112">
      <w:bodyDiv w:val="1"/>
      <w:marLeft w:val="0"/>
      <w:marRight w:val="0"/>
      <w:marTop w:val="0"/>
      <w:marBottom w:val="0"/>
      <w:divBdr>
        <w:top w:val="none" w:sz="0" w:space="0" w:color="auto"/>
        <w:left w:val="none" w:sz="0" w:space="0" w:color="auto"/>
        <w:bottom w:val="none" w:sz="0" w:space="0" w:color="auto"/>
        <w:right w:val="none" w:sz="0" w:space="0" w:color="auto"/>
      </w:divBdr>
    </w:div>
    <w:div w:id="1364793204">
      <w:bodyDiv w:val="1"/>
      <w:marLeft w:val="0"/>
      <w:marRight w:val="0"/>
      <w:marTop w:val="0"/>
      <w:marBottom w:val="0"/>
      <w:divBdr>
        <w:top w:val="none" w:sz="0" w:space="0" w:color="auto"/>
        <w:left w:val="none" w:sz="0" w:space="0" w:color="auto"/>
        <w:bottom w:val="none" w:sz="0" w:space="0" w:color="auto"/>
        <w:right w:val="none" w:sz="0" w:space="0" w:color="auto"/>
      </w:divBdr>
    </w:div>
    <w:div w:id="20529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10</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 Pernice</dc:creator>
  <cp:keywords/>
  <dc:description/>
  <cp:lastModifiedBy>Shon Pernice</cp:lastModifiedBy>
  <cp:revision>227</cp:revision>
  <dcterms:created xsi:type="dcterms:W3CDTF">2025-12-03T10:12:00Z</dcterms:created>
  <dcterms:modified xsi:type="dcterms:W3CDTF">2025-12-11T03:22:00Z</dcterms:modified>
</cp:coreProperties>
</file>