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rPr>
      </w:pPr>
      <w:r>
        <w:rPr>
          <w:rFonts w:ascii="Times New Roman" w:hAnsi="Times New Roman"/>
        </w:rPr>
      </w:r>
    </w:p>
    <w:p>
      <w:pPr>
        <w:pStyle w:val="Normal"/>
        <w:bidi w:val="0"/>
        <w:jc w:val="both"/>
        <w:rPr/>
      </w:pPr>
      <w:r>
        <w:rPr/>
      </w:r>
    </w:p>
    <w:p>
      <w:pPr>
        <w:pStyle w:val="Normal"/>
        <w:bidi w:val="0"/>
        <w:jc w:val="center"/>
        <w:rPr>
          <w:b/>
          <w:bCs/>
          <w:sz w:val="36"/>
          <w:szCs w:val="36"/>
        </w:rPr>
      </w:pPr>
      <w:r>
        <w:rPr>
          <w:b/>
          <w:bCs/>
          <w:sz w:val="36"/>
          <w:szCs w:val="36"/>
        </w:rPr>
        <w:t>The Honor Is Mine</w:t>
      </w:r>
    </w:p>
    <w:p>
      <w:pPr>
        <w:pStyle w:val="Normal"/>
        <w:bidi w:val="0"/>
        <w:jc w:val="center"/>
        <w:rPr>
          <w:b/>
          <w:bCs/>
          <w:sz w:val="36"/>
          <w:szCs w:val="36"/>
        </w:rPr>
      </w:pPr>
      <w:r>
        <w:rPr/>
      </w:r>
    </w:p>
    <w:p>
      <w:pPr>
        <w:pStyle w:val="Normal"/>
        <w:bidi w:val="0"/>
        <w:jc w:val="center"/>
        <w:rPr>
          <w:b/>
          <w:bCs/>
          <w:sz w:val="36"/>
          <w:szCs w:val="36"/>
        </w:rPr>
      </w:pPr>
      <w:r>
        <w:rPr>
          <w:b/>
          <w:bCs/>
          <w:sz w:val="36"/>
          <w:szCs w:val="36"/>
        </w:rPr>
        <w:t>by Mark Fleisher</w:t>
      </w:r>
    </w:p>
    <w:p>
      <w:pPr>
        <w:pStyle w:val="Normal"/>
        <w:bidi w:val="0"/>
        <w:jc w:val="center"/>
        <w:rPr>
          <w:b/>
          <w:bCs/>
          <w:sz w:val="36"/>
          <w:szCs w:val="36"/>
        </w:rPr>
      </w:pPr>
      <w:r>
        <w:rPr>
          <w:b/>
          <w:bCs/>
          <w:sz w:val="36"/>
          <w:szCs w:val="36"/>
        </w:rPr>
      </w:r>
    </w:p>
    <w:p>
      <w:pPr>
        <w:pStyle w:val="Normal"/>
        <w:bidi w:val="0"/>
        <w:spacing w:lineRule="auto" w:line="360"/>
        <w:jc w:val="left"/>
        <w:rPr>
          <w:b/>
          <w:bCs/>
          <w:sz w:val="36"/>
          <w:szCs w:val="36"/>
        </w:rPr>
      </w:pPr>
      <w:r>
        <w:rPr>
          <w:b/>
          <w:bCs/>
          <w:sz w:val="36"/>
          <w:szCs w:val="36"/>
        </w:rPr>
        <w:tab/>
      </w:r>
    </w:p>
    <w:p>
      <w:pPr>
        <w:pStyle w:val="Normal"/>
        <w:bidi w:val="0"/>
        <w:spacing w:lineRule="auto" w:line="360"/>
        <w:jc w:val="both"/>
        <w:rPr>
          <w:b/>
          <w:bCs/>
          <w:sz w:val="36"/>
          <w:szCs w:val="36"/>
        </w:rPr>
      </w:pPr>
      <w:r>
        <w:rPr>
          <w:b w:val="false"/>
          <w:bCs w:val="false"/>
          <w:sz w:val="36"/>
          <w:szCs w:val="36"/>
        </w:rPr>
        <w:t xml:space="preserve">It was 2005 – give or take a year – doesn’t really matter when Kate and I breezed up Route 13 to the hilly Cornell University campus overlooking Ithaca, New York. </w:t>
      </w:r>
    </w:p>
    <w:p>
      <w:pPr>
        <w:pStyle w:val="TextBody"/>
        <w:jc w:val="both"/>
        <w:rPr>
          <w:sz w:val="36"/>
          <w:szCs w:val="36"/>
        </w:rPr>
      </w:pPr>
      <w:r>
        <w:rPr>
          <w:sz w:val="36"/>
          <w:szCs w:val="36"/>
        </w:rPr>
        <w:tab/>
        <w:t>Ithaca was bustling that Saturday with day trippers, students, and townies who helped give Ithaca the moniker of Berkeley East. Not quite, I thought, but not bad for this hub of non-conformity tucked within the rural and conservative surroundings whose populace were known as apple knockers.</w:t>
      </w:r>
    </w:p>
    <w:p>
      <w:pPr>
        <w:pStyle w:val="Normal"/>
        <w:bidi w:val="0"/>
        <w:spacing w:lineRule="auto" w:line="360"/>
        <w:jc w:val="both"/>
        <w:rPr/>
      </w:pPr>
      <w:r>
        <w:rPr>
          <w:b w:val="false"/>
          <w:bCs w:val="false"/>
          <w:sz w:val="32"/>
          <w:szCs w:val="32"/>
        </w:rPr>
        <w:tab/>
      </w:r>
      <w:r>
        <w:rPr>
          <w:b w:val="false"/>
          <w:bCs w:val="false"/>
          <w:sz w:val="36"/>
          <w:szCs w:val="36"/>
        </w:rPr>
        <w:t>After grabbing a bit of lunch and perusing the offerings at Angry Moms Records, we headed to Cornell. First stop the Herbert F. Johnson Museum of Art</w:t>
      </w:r>
      <w:r>
        <w:rPr>
          <w:b/>
          <w:bCs/>
          <w:sz w:val="36"/>
          <w:szCs w:val="36"/>
        </w:rPr>
        <w:t xml:space="preserve">. </w:t>
      </w:r>
      <w:r>
        <w:rPr>
          <w:b w:val="false"/>
          <w:bCs w:val="false"/>
          <w:sz w:val="36"/>
          <w:szCs w:val="36"/>
        </w:rPr>
        <w:t>The building itself is a work of art, having been designed by the iconic I.M. Pei. Heavyweight names like Goya, Manet, Degas, Matisse, and Toulouse-Lautrec highlighted the permanent collection which included two Frank Lloyd Wright windows from the Darwin Martin home in Buffalo.</w:t>
      </w:r>
    </w:p>
    <w:p>
      <w:pPr>
        <w:pStyle w:val="Normal"/>
        <w:bidi w:val="0"/>
        <w:spacing w:lineRule="auto" w:line="360"/>
        <w:jc w:val="left"/>
        <w:rPr>
          <w:b/>
          <w:bCs/>
          <w:sz w:val="36"/>
          <w:szCs w:val="36"/>
        </w:rPr>
      </w:pPr>
      <w:r>
        <w:rPr>
          <w:b w:val="false"/>
          <w:bCs w:val="false"/>
          <w:sz w:val="36"/>
          <w:szCs w:val="36"/>
        </w:rPr>
        <w:tab/>
        <w:t>Next on the itinerary the Herb Garden. Here you learned herbs you thought poisonous were actually medicinal. On the other hand, some you thought medicinal would prove fatal if ingested. Hey, you never know.</w:t>
      </w:r>
    </w:p>
    <w:p>
      <w:pPr>
        <w:pStyle w:val="Normal"/>
        <w:bidi w:val="0"/>
        <w:spacing w:lineRule="auto" w:line="360"/>
        <w:jc w:val="left"/>
        <w:rPr>
          <w:b/>
          <w:bCs/>
          <w:sz w:val="36"/>
          <w:szCs w:val="36"/>
        </w:rPr>
      </w:pPr>
      <w:r>
        <w:rPr>
          <w:b w:val="false"/>
          <w:bCs w:val="false"/>
          <w:sz w:val="36"/>
          <w:szCs w:val="36"/>
        </w:rPr>
        <w:t xml:space="preserve">Onward to the Peony Garden. Until visiting the garden several times, my ability to recognize flowers was limited to roses and tiger lilies. </w:t>
      </w:r>
    </w:p>
    <w:p>
      <w:pPr>
        <w:pStyle w:val="Normal"/>
        <w:bidi w:val="0"/>
        <w:spacing w:lineRule="auto" w:line="360"/>
        <w:jc w:val="left"/>
        <w:rPr>
          <w:b/>
          <w:bCs/>
          <w:sz w:val="36"/>
          <w:szCs w:val="36"/>
        </w:rPr>
      </w:pPr>
      <w:r>
        <w:rPr>
          <w:b w:val="false"/>
          <w:bCs w:val="false"/>
          <w:sz w:val="36"/>
          <w:szCs w:val="36"/>
        </w:rPr>
        <w:tab/>
        <w:t>Then a walk through the bucolic Wildflower Garden, an expanse of trails, bushes, shrubs, and of course wildflowers. Only the rushing waters of nearby Fall Creek broke the serenity.  Apples and a gallon of cider from the Cornell Orchards store accompanied us down the hill into town and the Thai Tamarind Restaurant.</w:t>
      </w:r>
    </w:p>
    <w:p>
      <w:pPr>
        <w:pStyle w:val="Normal"/>
        <w:bidi w:val="0"/>
        <w:spacing w:lineRule="auto" w:line="360"/>
        <w:jc w:val="left"/>
        <w:rPr>
          <w:b/>
          <w:bCs/>
          <w:sz w:val="36"/>
          <w:szCs w:val="36"/>
        </w:rPr>
      </w:pPr>
      <w:r>
        <w:rPr>
          <w:b w:val="false"/>
          <w:bCs w:val="false"/>
          <w:sz w:val="36"/>
          <w:szCs w:val="36"/>
        </w:rPr>
        <w:tab/>
        <w:t>After nabbing one of the few remaining parking spots Kate and I headed for the entrance. I reached for the door handle just as a short man with a military-style haircut was about to exit.</w:t>
      </w:r>
    </w:p>
    <w:p>
      <w:pPr>
        <w:pStyle w:val="Normal"/>
        <w:bidi w:val="0"/>
        <w:spacing w:lineRule="auto" w:line="360"/>
        <w:jc w:val="left"/>
        <w:rPr>
          <w:b/>
          <w:bCs/>
          <w:sz w:val="36"/>
          <w:szCs w:val="36"/>
        </w:rPr>
      </w:pPr>
      <w:r>
        <w:rPr>
          <w:b w:val="false"/>
          <w:bCs w:val="false"/>
          <w:sz w:val="36"/>
          <w:szCs w:val="36"/>
        </w:rPr>
        <w:tab/>
        <w:t>“After you, sir,” I said as I held open the door.</w:t>
      </w:r>
    </w:p>
    <w:p>
      <w:pPr>
        <w:pStyle w:val="Normal"/>
        <w:bidi w:val="0"/>
        <w:spacing w:lineRule="auto" w:line="360"/>
        <w:jc w:val="left"/>
        <w:rPr>
          <w:b/>
          <w:bCs/>
          <w:sz w:val="36"/>
          <w:szCs w:val="36"/>
        </w:rPr>
      </w:pPr>
      <w:r>
        <w:rPr>
          <w:b w:val="false"/>
          <w:bCs w:val="false"/>
          <w:sz w:val="36"/>
          <w:szCs w:val="36"/>
        </w:rPr>
        <w:tab/>
        <w:t>“Thank you. Appreciate it,” he replied.</w:t>
      </w:r>
    </w:p>
    <w:p>
      <w:pPr>
        <w:pStyle w:val="Normal"/>
        <w:bidi w:val="0"/>
        <w:spacing w:lineRule="auto" w:line="360"/>
        <w:jc w:val="left"/>
        <w:rPr>
          <w:b/>
          <w:bCs/>
          <w:sz w:val="36"/>
          <w:szCs w:val="36"/>
        </w:rPr>
      </w:pPr>
      <w:r>
        <w:rPr>
          <w:b w:val="false"/>
          <w:bCs w:val="false"/>
          <w:sz w:val="36"/>
          <w:szCs w:val="36"/>
        </w:rPr>
        <w:tab/>
        <w:t>“My pleasure,” I added.</w:t>
      </w:r>
    </w:p>
    <w:p>
      <w:pPr>
        <w:pStyle w:val="Normal"/>
        <w:bidi w:val="0"/>
        <w:spacing w:lineRule="auto" w:line="360"/>
        <w:jc w:val="left"/>
        <w:rPr>
          <w:b/>
          <w:bCs/>
          <w:sz w:val="36"/>
          <w:szCs w:val="36"/>
        </w:rPr>
      </w:pPr>
      <w:r>
        <w:rPr>
          <w:b w:val="false"/>
          <w:bCs w:val="false"/>
          <w:sz w:val="36"/>
          <w:szCs w:val="36"/>
        </w:rPr>
        <w:tab/>
        <w:t>Kate and I took our seats and looked over the menu.</w:t>
      </w:r>
    </w:p>
    <w:p>
      <w:pPr>
        <w:pStyle w:val="Normal"/>
        <w:bidi w:val="0"/>
        <w:spacing w:lineRule="auto" w:line="360"/>
        <w:jc w:val="left"/>
        <w:rPr>
          <w:b/>
          <w:bCs/>
          <w:sz w:val="36"/>
          <w:szCs w:val="36"/>
        </w:rPr>
      </w:pPr>
      <w:r>
        <w:rPr>
          <w:b w:val="false"/>
          <w:bCs w:val="false"/>
          <w:sz w:val="36"/>
          <w:szCs w:val="36"/>
        </w:rPr>
        <w:tab/>
        <w:t>“Something is bugging you,” she said. “I can tell by that look on your face. What’s wrong?”</w:t>
      </w:r>
    </w:p>
    <w:p>
      <w:pPr>
        <w:pStyle w:val="Normal"/>
        <w:bidi w:val="0"/>
        <w:spacing w:lineRule="auto" w:line="360"/>
        <w:jc w:val="left"/>
        <w:rPr>
          <w:b/>
          <w:bCs/>
          <w:sz w:val="36"/>
          <w:szCs w:val="36"/>
        </w:rPr>
      </w:pPr>
      <w:r>
        <w:rPr>
          <w:b/>
          <w:bCs/>
          <w:sz w:val="36"/>
          <w:szCs w:val="36"/>
        </w:rPr>
        <w:tab/>
      </w:r>
      <w:r>
        <w:rPr>
          <w:b w:val="false"/>
          <w:bCs w:val="false"/>
          <w:sz w:val="36"/>
          <w:szCs w:val="36"/>
        </w:rPr>
        <w:t>“That guy I held the door for. I know him from somewhere.”</w:t>
      </w:r>
    </w:p>
    <w:p>
      <w:pPr>
        <w:pStyle w:val="Normal"/>
        <w:bidi w:val="0"/>
        <w:spacing w:lineRule="auto" w:line="360"/>
        <w:jc w:val="left"/>
        <w:rPr>
          <w:b/>
          <w:bCs/>
          <w:sz w:val="36"/>
          <w:szCs w:val="36"/>
        </w:rPr>
      </w:pPr>
      <w:r>
        <w:rPr>
          <w:b w:val="false"/>
          <w:bCs w:val="false"/>
          <w:sz w:val="36"/>
          <w:szCs w:val="36"/>
        </w:rPr>
        <w:tab/>
        <w:t>By this time Kate’s pad thai and my green curry with chicken arrived along with a green papaya salad. I stared at my food, trying to dredge up the name of the mysterious stranger.</w:t>
      </w:r>
    </w:p>
    <w:p>
      <w:pPr>
        <w:pStyle w:val="Normal"/>
        <w:bidi w:val="0"/>
        <w:spacing w:lineRule="auto" w:line="360"/>
        <w:jc w:val="left"/>
        <w:rPr>
          <w:b/>
          <w:bCs/>
          <w:sz w:val="36"/>
          <w:szCs w:val="36"/>
        </w:rPr>
      </w:pPr>
      <w:r>
        <w:rPr>
          <w:b w:val="false"/>
          <w:bCs w:val="false"/>
          <w:sz w:val="36"/>
          <w:szCs w:val="36"/>
        </w:rPr>
        <w:tab/>
        <w:t>“Jack Jacobs,” I blurted out. “Colonel Jack Jacobs. We’ve seen him on television. On NBC, he’s one of their Gulf War analysts. Vietnam veteran. Medal of Honor recipient.”</w:t>
      </w:r>
    </w:p>
    <w:p>
      <w:pPr>
        <w:pStyle w:val="Normal"/>
        <w:bidi w:val="0"/>
        <w:spacing w:lineRule="auto" w:line="360"/>
        <w:jc w:val="left"/>
        <w:rPr>
          <w:b/>
          <w:bCs/>
          <w:sz w:val="36"/>
          <w:szCs w:val="36"/>
        </w:rPr>
      </w:pPr>
      <w:r>
        <w:rPr>
          <w:b w:val="false"/>
          <w:bCs w:val="false"/>
          <w:sz w:val="36"/>
          <w:szCs w:val="36"/>
        </w:rPr>
        <w:tab/>
        <w:t xml:space="preserve">Timing is everything, said Woody Allen. Or was it Yogi Berra? Actually Shakespeare, who used the line in </w:t>
      </w:r>
      <w:r>
        <w:rPr>
          <w:b w:val="false"/>
          <w:bCs w:val="false"/>
          <w:i/>
          <w:iCs/>
          <w:sz w:val="36"/>
          <w:szCs w:val="36"/>
        </w:rPr>
        <w:t>Julius Caesar.</w:t>
      </w:r>
    </w:p>
    <w:p>
      <w:pPr>
        <w:pStyle w:val="Normal"/>
        <w:bidi w:val="0"/>
        <w:spacing w:lineRule="auto" w:line="360"/>
        <w:jc w:val="left"/>
        <w:rPr>
          <w:b/>
          <w:bCs/>
          <w:sz w:val="36"/>
          <w:szCs w:val="36"/>
        </w:rPr>
      </w:pPr>
      <w:r>
        <w:rPr>
          <w:b w:val="false"/>
          <w:bCs w:val="false"/>
          <w:i/>
          <w:iCs/>
          <w:sz w:val="36"/>
          <w:szCs w:val="36"/>
        </w:rPr>
        <w:tab/>
      </w:r>
      <w:r>
        <w:rPr>
          <w:b w:val="false"/>
          <w:bCs w:val="false"/>
          <w:i w:val="false"/>
          <w:iCs w:val="false"/>
          <w:sz w:val="36"/>
          <w:szCs w:val="36"/>
        </w:rPr>
        <w:t xml:space="preserve">I was freelancing, selling articles to my former employer, the </w:t>
      </w:r>
      <w:r>
        <w:rPr>
          <w:b w:val="false"/>
          <w:bCs w:val="false"/>
          <w:i/>
          <w:iCs/>
          <w:sz w:val="36"/>
          <w:szCs w:val="36"/>
        </w:rPr>
        <w:t>Elmira Star-Gazette.</w:t>
      </w:r>
      <w:r>
        <w:rPr>
          <w:b w:val="false"/>
          <w:bCs w:val="false"/>
          <w:i w:val="false"/>
          <w:iCs w:val="false"/>
          <w:sz w:val="36"/>
          <w:szCs w:val="36"/>
        </w:rPr>
        <w:t xml:space="preserve"> The hook to my stories: people from the area unknown now but prominent back in their day.</w:t>
      </w:r>
    </w:p>
    <w:p>
      <w:pPr>
        <w:pStyle w:val="Normal"/>
        <w:bidi w:val="0"/>
        <w:spacing w:lineRule="auto" w:line="360"/>
        <w:jc w:val="left"/>
        <w:rPr>
          <w:b/>
          <w:bCs/>
          <w:sz w:val="36"/>
          <w:szCs w:val="36"/>
        </w:rPr>
      </w:pPr>
      <w:r>
        <w:rPr>
          <w:b w:val="false"/>
          <w:bCs w:val="false"/>
          <w:i w:val="false"/>
          <w:iCs w:val="false"/>
          <w:sz w:val="36"/>
          <w:szCs w:val="36"/>
        </w:rPr>
        <w:tab/>
        <w:t xml:space="preserve">My current project: Medal of Honor recipients from what is known as the Twin Tiers, the area straddling the New York-Pennsylvania border.  </w:t>
      </w:r>
    </w:p>
    <w:p>
      <w:pPr>
        <w:pStyle w:val="Normal"/>
        <w:bidi w:val="0"/>
        <w:spacing w:lineRule="auto" w:line="360"/>
        <w:jc w:val="left"/>
        <w:rPr>
          <w:b/>
          <w:bCs/>
          <w:sz w:val="36"/>
          <w:szCs w:val="36"/>
        </w:rPr>
      </w:pPr>
      <w:r>
        <w:rPr>
          <w:b w:val="false"/>
          <w:bCs w:val="false"/>
          <w:i w:val="false"/>
          <w:iCs w:val="false"/>
          <w:sz w:val="36"/>
          <w:szCs w:val="36"/>
        </w:rPr>
        <w:tab/>
        <w:t>The vast majority of Medal of Honor recipients from the Twin Tiers served during the Civil War. Their actions generally involved retrieving a fallen American flag, colors of their regiment or capturing the colors of the Confederate forces.</w:t>
      </w:r>
    </w:p>
    <w:p>
      <w:pPr>
        <w:pStyle w:val="Normal"/>
        <w:bidi w:val="0"/>
        <w:spacing w:lineRule="auto" w:line="360"/>
        <w:jc w:val="left"/>
        <w:rPr>
          <w:b/>
          <w:bCs/>
          <w:sz w:val="36"/>
          <w:szCs w:val="36"/>
        </w:rPr>
      </w:pPr>
      <w:r>
        <w:rPr>
          <w:b w:val="false"/>
          <w:bCs w:val="false"/>
          <w:i w:val="false"/>
          <w:iCs w:val="false"/>
          <w:sz w:val="36"/>
          <w:szCs w:val="36"/>
        </w:rPr>
        <w:tab/>
        <w:tab/>
        <w:t xml:space="preserve">The idea popped into my head that my stories would be enhanced by an interview with a living Medal of Honor recipient. Specifically Jack Jacobs. How to contact him presented a challenge. </w:t>
      </w:r>
    </w:p>
    <w:p>
      <w:pPr>
        <w:pStyle w:val="Normal"/>
        <w:bidi w:val="0"/>
        <w:spacing w:lineRule="auto" w:line="360"/>
        <w:jc w:val="left"/>
        <w:rPr>
          <w:b/>
          <w:bCs/>
          <w:sz w:val="36"/>
          <w:szCs w:val="36"/>
        </w:rPr>
      </w:pPr>
      <w:r>
        <w:rPr>
          <w:b w:val="false"/>
          <w:bCs w:val="false"/>
          <w:i w:val="false"/>
          <w:iCs w:val="false"/>
          <w:sz w:val="36"/>
          <w:szCs w:val="36"/>
        </w:rPr>
        <w:tab/>
        <w:t>I dusted off my investigative reporter fedora, ironed out the creases in my Sam Spade trench coat and got to work. If that was indeed Jack Jacobs, what was he doing in Ithaca? A speaking engagement at Cornell or Ithaca College? Visiting a relative? A wrong turn off the New York State Thruway?</w:t>
      </w:r>
    </w:p>
    <w:p>
      <w:pPr>
        <w:pStyle w:val="Normal"/>
        <w:bidi w:val="0"/>
        <w:spacing w:lineRule="auto" w:line="360"/>
        <w:jc w:val="left"/>
        <w:rPr>
          <w:b/>
          <w:bCs/>
          <w:sz w:val="36"/>
          <w:szCs w:val="36"/>
        </w:rPr>
      </w:pPr>
      <w:r>
        <w:rPr>
          <w:b w:val="false"/>
          <w:bCs w:val="false"/>
          <w:i w:val="false"/>
          <w:iCs w:val="false"/>
          <w:sz w:val="36"/>
          <w:szCs w:val="36"/>
        </w:rPr>
        <w:tab/>
        <w:t xml:space="preserve">Door Number 2 seemed most likely. An internet search disclosed a son in Ithaca. Lucky me, I found an email address for David Jacobs. I explained the circumstances to David and asked the </w:t>
      </w:r>
    </w:p>
    <w:p>
      <w:pPr>
        <w:pStyle w:val="Normal"/>
        <w:bidi w:val="0"/>
        <w:spacing w:lineRule="auto" w:line="360"/>
        <w:jc w:val="left"/>
        <w:rPr>
          <w:b/>
          <w:bCs/>
          <w:sz w:val="36"/>
          <w:szCs w:val="36"/>
        </w:rPr>
      </w:pPr>
      <w:r>
        <w:rPr>
          <w:b w:val="false"/>
          <w:bCs w:val="false"/>
          <w:i w:val="false"/>
          <w:iCs w:val="false"/>
          <w:sz w:val="36"/>
          <w:szCs w:val="36"/>
        </w:rPr>
        <w:t>sixty-four dollar question: Was that fellow in Ithaca actually Jack Jacobs?</w:t>
      </w:r>
    </w:p>
    <w:p>
      <w:pPr>
        <w:pStyle w:val="Normal"/>
        <w:bidi w:val="0"/>
        <w:spacing w:lineRule="auto" w:line="360"/>
        <w:jc w:val="left"/>
        <w:rPr>
          <w:b/>
          <w:bCs/>
          <w:sz w:val="36"/>
          <w:szCs w:val="36"/>
        </w:rPr>
      </w:pPr>
      <w:r>
        <w:rPr>
          <w:b w:val="false"/>
          <w:bCs w:val="false"/>
          <w:i w:val="false"/>
          <w:iCs w:val="false"/>
          <w:sz w:val="36"/>
          <w:szCs w:val="36"/>
        </w:rPr>
        <w:tab/>
        <w:t>“My dad is liable to turn up anywhere,” David replied.</w:t>
      </w:r>
    </w:p>
    <w:p>
      <w:pPr>
        <w:pStyle w:val="Normal"/>
        <w:bidi w:val="0"/>
        <w:spacing w:lineRule="auto" w:line="360"/>
        <w:jc w:val="left"/>
        <w:rPr>
          <w:b/>
          <w:bCs/>
          <w:sz w:val="36"/>
          <w:szCs w:val="36"/>
        </w:rPr>
      </w:pPr>
      <w:r>
        <w:rPr>
          <w:b w:val="false"/>
          <w:bCs w:val="false"/>
          <w:i w:val="false"/>
          <w:iCs w:val="false"/>
          <w:sz w:val="36"/>
          <w:szCs w:val="36"/>
        </w:rPr>
        <w:tab/>
        <w:t>I took that as an unqualified yes and went on to explain my writing project. “Any chance I could do a phone interview with your dad?”</w:t>
      </w:r>
    </w:p>
    <w:p>
      <w:pPr>
        <w:pStyle w:val="Normal"/>
        <w:bidi w:val="0"/>
        <w:spacing w:lineRule="auto" w:line="360"/>
        <w:jc w:val="left"/>
        <w:rPr>
          <w:b/>
          <w:bCs/>
          <w:sz w:val="36"/>
          <w:szCs w:val="36"/>
        </w:rPr>
      </w:pPr>
      <w:r>
        <w:rPr>
          <w:b w:val="false"/>
          <w:bCs w:val="false"/>
          <w:i w:val="false"/>
          <w:iCs w:val="false"/>
          <w:sz w:val="36"/>
          <w:szCs w:val="36"/>
        </w:rPr>
        <w:tab/>
        <w:t>The reply was encouraging. “I’ll see what I can do,” David told me. I figured I had my foot in the door. After all, Jack Jacobs and I were both born in Brooklyn. (I could forgive his family for moving to New Jersey.) Both veterans, both served in Vietnam. My tour coincided with his first tour. I gave David my contact information and my thanks.</w:t>
      </w:r>
    </w:p>
    <w:p>
      <w:pPr>
        <w:pStyle w:val="Normal"/>
        <w:bidi w:val="0"/>
        <w:spacing w:lineRule="auto" w:line="360"/>
        <w:jc w:val="left"/>
        <w:rPr>
          <w:b/>
          <w:bCs/>
          <w:sz w:val="36"/>
          <w:szCs w:val="36"/>
        </w:rPr>
      </w:pPr>
      <w:r>
        <w:rPr>
          <w:b/>
          <w:bCs/>
          <w:i w:val="false"/>
          <w:iCs w:val="false"/>
          <w:sz w:val="36"/>
          <w:szCs w:val="36"/>
        </w:rPr>
        <w:tab/>
      </w:r>
      <w:r>
        <w:rPr>
          <w:b w:val="false"/>
          <w:bCs w:val="false"/>
          <w:i w:val="false"/>
          <w:iCs w:val="false"/>
          <w:sz w:val="36"/>
          <w:szCs w:val="36"/>
        </w:rPr>
        <w:t>A few days later I received a phone call. “Mark,” the voice on the other end of the line said. “</w:t>
      </w:r>
      <w:r>
        <w:rPr>
          <w:b w:val="false"/>
          <w:bCs w:val="false"/>
          <w:i w:val="false"/>
          <w:iCs w:val="false"/>
          <w:sz w:val="36"/>
          <w:szCs w:val="36"/>
        </w:rPr>
        <w:t>T</w:t>
      </w:r>
      <w:r>
        <w:rPr>
          <w:b w:val="false"/>
          <w:bCs w:val="false"/>
          <w:i w:val="false"/>
          <w:iCs w:val="false"/>
          <w:sz w:val="36"/>
          <w:szCs w:val="36"/>
        </w:rPr>
        <w:t>his is Jack Jacobs.” We exchanged pleasantries before he agreed to a phone interview. “Can’t do it now, Mark, but I’ll be in Boston this weekend and free Friday night. Does that work?”</w:t>
      </w:r>
    </w:p>
    <w:p>
      <w:pPr>
        <w:pStyle w:val="Normal"/>
        <w:bidi w:val="0"/>
        <w:spacing w:lineRule="auto" w:line="360"/>
        <w:jc w:val="left"/>
        <w:rPr>
          <w:b/>
          <w:bCs/>
          <w:sz w:val="36"/>
          <w:szCs w:val="36"/>
        </w:rPr>
      </w:pPr>
      <w:r>
        <w:rPr>
          <w:b w:val="false"/>
          <w:bCs w:val="false"/>
          <w:i w:val="false"/>
          <w:iCs w:val="false"/>
          <w:sz w:val="36"/>
          <w:szCs w:val="36"/>
        </w:rPr>
        <w:t>When I said sure, he gave me a phone number and a time to call. “Thank you, Colonel. Talk to you Friday evening.”</w:t>
      </w:r>
    </w:p>
    <w:p>
      <w:pPr>
        <w:pStyle w:val="Normal"/>
        <w:bidi w:val="0"/>
        <w:spacing w:lineRule="auto" w:line="360"/>
        <w:jc w:val="left"/>
        <w:rPr>
          <w:b/>
          <w:bCs/>
          <w:sz w:val="36"/>
          <w:szCs w:val="36"/>
        </w:rPr>
      </w:pPr>
      <w:r>
        <w:rPr>
          <w:b/>
          <w:bCs/>
          <w:i w:val="false"/>
          <w:iCs w:val="false"/>
          <w:sz w:val="36"/>
          <w:szCs w:val="36"/>
        </w:rPr>
        <w:tab/>
      </w:r>
      <w:r>
        <w:rPr>
          <w:b w:val="false"/>
          <w:bCs w:val="false"/>
          <w:i w:val="false"/>
          <w:iCs w:val="false"/>
          <w:sz w:val="36"/>
          <w:szCs w:val="36"/>
        </w:rPr>
        <w:t xml:space="preserve">The citation accompanying his Medal of Honor is </w:t>
      </w:r>
      <w:r>
        <w:rPr>
          <w:b w:val="false"/>
          <w:bCs w:val="false"/>
          <w:i w:val="false"/>
          <w:iCs w:val="false"/>
          <w:sz w:val="36"/>
          <w:szCs w:val="36"/>
        </w:rPr>
        <w:t>three-hundred eighty-five words</w:t>
      </w:r>
      <w:r>
        <w:rPr>
          <w:b w:val="false"/>
          <w:bCs w:val="false"/>
          <w:i w:val="false"/>
          <w:iCs w:val="false"/>
          <w:sz w:val="36"/>
          <w:szCs w:val="36"/>
        </w:rPr>
        <w:t xml:space="preserve"> long.  Briefly, Jacobs, then a first lieutenant, was an advisor to a South Vietnamese Army (ARVN) unit that came under heavy fire on March 9, 1968 in the Mekong Delta province of Kien Phong.  </w:t>
      </w:r>
    </w:p>
    <w:p>
      <w:pPr>
        <w:pStyle w:val="Normal"/>
        <w:bidi w:val="0"/>
        <w:spacing w:lineRule="auto" w:line="360"/>
        <w:jc w:val="left"/>
        <w:rPr>
          <w:b/>
          <w:bCs/>
          <w:sz w:val="36"/>
          <w:szCs w:val="36"/>
        </w:rPr>
      </w:pPr>
      <w:r>
        <w:rPr>
          <w:b w:val="false"/>
          <w:bCs w:val="false"/>
          <w:i w:val="false"/>
          <w:iCs w:val="false"/>
          <w:sz w:val="36"/>
          <w:szCs w:val="36"/>
        </w:rPr>
        <w:tab/>
        <w:t>Although bleeding from a head wound, Jacobs evacuated another advisor and a company commander, then made repeated trips under enemy automatic weapons fire to rescue additional wounded soldiers. Three times he fought off Viet Cong attackers, killing three and wounding several more. To read in full, the citation is easily accessible on the Internet.</w:t>
      </w:r>
    </w:p>
    <w:p>
      <w:pPr>
        <w:pStyle w:val="Normal"/>
        <w:bidi w:val="0"/>
        <w:spacing w:lineRule="auto" w:line="360"/>
        <w:jc w:val="left"/>
        <w:rPr>
          <w:b/>
          <w:bCs/>
          <w:sz w:val="36"/>
          <w:szCs w:val="36"/>
        </w:rPr>
      </w:pPr>
      <w:r>
        <w:rPr>
          <w:b w:val="false"/>
          <w:bCs w:val="false"/>
          <w:i w:val="false"/>
          <w:iCs w:val="false"/>
          <w:sz w:val="36"/>
          <w:szCs w:val="36"/>
        </w:rPr>
        <w:tab/>
        <w:t>Army policy regarding Medal of Honor recipients is simple. They do not return to the war zone. Somehow Jack Jacobs skirted that requirement and returned to Vietnam for a second tour of duty.</w:t>
      </w:r>
    </w:p>
    <w:p>
      <w:pPr>
        <w:pStyle w:val="Normal"/>
        <w:bidi w:val="0"/>
        <w:spacing w:lineRule="auto" w:line="360"/>
        <w:jc w:val="left"/>
        <w:rPr>
          <w:b/>
          <w:bCs/>
          <w:sz w:val="36"/>
          <w:szCs w:val="36"/>
        </w:rPr>
      </w:pPr>
      <w:r>
        <w:rPr>
          <w:b/>
          <w:bCs/>
          <w:i w:val="false"/>
          <w:iCs w:val="false"/>
          <w:sz w:val="36"/>
          <w:szCs w:val="36"/>
        </w:rPr>
        <w:tab/>
      </w:r>
      <w:r>
        <w:rPr>
          <w:b w:val="false"/>
          <w:bCs w:val="false"/>
          <w:i w:val="false"/>
          <w:iCs w:val="false"/>
          <w:sz w:val="36"/>
          <w:szCs w:val="36"/>
        </w:rPr>
        <w:t>What follows are excerpts from my phone call with Colonel Jacobs.</w:t>
      </w:r>
    </w:p>
    <w:p>
      <w:pPr>
        <w:pStyle w:val="TextBody"/>
        <w:bidi w:val="0"/>
        <w:spacing w:lineRule="auto" w:line="360"/>
        <w:jc w:val="left"/>
        <w:rPr>
          <w:b w:val="false"/>
          <w:bCs w:val="false"/>
        </w:rPr>
      </w:pPr>
      <w:r>
        <w:rPr>
          <w:b w:val="false"/>
          <w:bCs w:val="false"/>
          <w:sz w:val="36"/>
          <w:szCs w:val="36"/>
        </w:rPr>
        <w:tab/>
        <w:t>Me: When somebody would come up to you, who knew your background, and would say, "It's an honor to meet you"  what would you think, or what would you say.?</w:t>
      </w:r>
    </w:p>
    <w:p>
      <w:pPr>
        <w:pStyle w:val="TextBody"/>
        <w:rPr/>
      </w:pPr>
      <w:r>
        <w:rPr>
          <w:sz w:val="36"/>
          <w:szCs w:val="36"/>
        </w:rPr>
        <w:tab/>
        <w:t>JJ:  I usually say, It's my honor.  My award may be for a specific act, but it actually represents the sacrifice of other</w:t>
      </w:r>
      <w:r>
        <w:rPr>
          <w:sz w:val="36"/>
          <w:szCs w:val="36"/>
        </w:rPr>
        <w:t>s</w:t>
      </w:r>
      <w:r>
        <w:rPr>
          <w:sz w:val="36"/>
          <w:szCs w:val="36"/>
        </w:rPr>
        <w:t xml:space="preserve"> who aren't here to accept it. There were a lot of people, men and women, who didn't come back.</w:t>
      </w:r>
    </w:p>
    <w:p>
      <w:pPr>
        <w:pStyle w:val="TextBody"/>
        <w:rPr/>
      </w:pPr>
      <w:r>
        <w:rPr>
          <w:sz w:val="36"/>
          <w:szCs w:val="36"/>
        </w:rPr>
        <w:tab/>
        <w:t>Me: What was the Vietnam experience like for you?</w:t>
      </w:r>
    </w:p>
    <w:p>
      <w:pPr>
        <w:pStyle w:val="TextBody"/>
        <w:rPr>
          <w:sz w:val="36"/>
          <w:szCs w:val="36"/>
        </w:rPr>
      </w:pPr>
      <w:r>
        <w:rPr>
          <w:sz w:val="36"/>
          <w:szCs w:val="36"/>
        </w:rPr>
        <w:tab/>
        <w:t>JJ: You're changed forever.   For most people, going off to war is the defining event of their lives.  If for no other reason that there's nothing else in life that can possibly compare to it.  No matter what you have done in life, it cannot compare with going off and fighting for the defense of your country.</w:t>
      </w:r>
    </w:p>
    <w:p>
      <w:pPr>
        <w:pStyle w:val="TextBody"/>
        <w:rPr>
          <w:sz w:val="36"/>
          <w:szCs w:val="36"/>
        </w:rPr>
      </w:pPr>
      <w:r>
        <w:rPr>
          <w:sz w:val="36"/>
          <w:szCs w:val="36"/>
        </w:rPr>
        <w:tab/>
        <w:t>Me: Do you keep the Medal of Honor in a prominent place in your home?</w:t>
      </w:r>
    </w:p>
    <w:p>
      <w:pPr>
        <w:pStyle w:val="TextBody"/>
        <w:rPr>
          <w:sz w:val="36"/>
          <w:szCs w:val="36"/>
        </w:rPr>
      </w:pPr>
      <w:r>
        <w:rPr>
          <w:sz w:val="36"/>
          <w:szCs w:val="36"/>
        </w:rPr>
        <w:tab/>
        <w:t>JJ: No. I keep it in the top drawer of a bureau in the bedroom. And I take it out when I wear it for special occasions where I’d be wearing the uniform. </w:t>
      </w:r>
    </w:p>
    <w:p>
      <w:pPr>
        <w:pStyle w:val="TextBody"/>
        <w:rPr>
          <w:sz w:val="36"/>
          <w:szCs w:val="36"/>
        </w:rPr>
      </w:pPr>
      <w:r>
        <w:rPr>
          <w:sz w:val="36"/>
          <w:szCs w:val="36"/>
        </w:rPr>
        <w:tab/>
        <w:t>Me: Thank you, Colonel. It’s been an honor to talk with you.</w:t>
      </w:r>
    </w:p>
    <w:p>
      <w:pPr>
        <w:pStyle w:val="TextBody"/>
        <w:rPr>
          <w:sz w:val="36"/>
          <w:szCs w:val="36"/>
        </w:rPr>
      </w:pPr>
      <w:r>
        <w:rPr>
          <w:sz w:val="36"/>
          <w:szCs w:val="36"/>
        </w:rPr>
        <w:tab/>
        <w:t>JJ: Thank you and welcome home.</w:t>
      </w:r>
    </w:p>
    <w:p>
      <w:pPr>
        <w:pStyle w:val="TextBody"/>
        <w:rPr>
          <w:sz w:val="36"/>
          <w:szCs w:val="36"/>
        </w:rPr>
      </w:pPr>
      <w:r>
        <w:rPr>
          <w:sz w:val="36"/>
          <w:szCs w:val="36"/>
        </w:rPr>
      </w:r>
    </w:p>
    <w:p>
      <w:pPr>
        <w:pStyle w:val="TextBody"/>
        <w:rPr>
          <w:sz w:val="36"/>
          <w:szCs w:val="36"/>
        </w:rPr>
      </w:pPr>
      <w:r>
        <w:rPr>
          <w:sz w:val="36"/>
          <w:szCs w:val="36"/>
        </w:rPr>
        <w:tab/>
      </w:r>
    </w:p>
    <w:p>
      <w:pPr>
        <w:pStyle w:val="Normal"/>
        <w:bidi w:val="0"/>
        <w:spacing w:lineRule="auto" w:line="360"/>
        <w:jc w:val="center"/>
        <w:rPr>
          <w:b/>
          <w:bCs/>
          <w:sz w:val="36"/>
          <w:szCs w:val="36"/>
        </w:rPr>
      </w:pPr>
      <w:r>
        <w:rPr>
          <w:b/>
          <w:bCs/>
          <w:sz w:val="36"/>
          <w:szCs w:val="36"/>
        </w:rPr>
      </w:r>
    </w:p>
    <w:p>
      <w:pPr>
        <w:pStyle w:val="Normal"/>
        <w:bidi w:val="0"/>
        <w:spacing w:lineRule="auto" w:line="360"/>
        <w:jc w:val="left"/>
        <w:rPr>
          <w:b/>
          <w:bCs/>
          <w:sz w:val="36"/>
          <w:szCs w:val="36"/>
        </w:rPr>
      </w:pPr>
      <w:r>
        <w:rPr>
          <w:b/>
          <w:bCs/>
          <w:sz w:val="36"/>
          <w:szCs w:val="36"/>
        </w:rPr>
      </w:r>
    </w:p>
    <w:p>
      <w:pPr>
        <w:pStyle w:val="Normal"/>
        <w:bidi w:val="0"/>
        <w:spacing w:lineRule="auto" w:line="360"/>
        <w:jc w:val="left"/>
        <w:rPr>
          <w:b/>
          <w:bCs/>
          <w:sz w:val="36"/>
          <w:szCs w:val="36"/>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3">
    <w:name w:val="Heading 3"/>
    <w:basedOn w:val="Heading"/>
    <w:next w:val="TextBody"/>
    <w:qFormat/>
    <w:pPr>
      <w:spacing w:before="140" w:after="120"/>
      <w:outlineLvl w:val="2"/>
    </w:pPr>
    <w:rPr>
      <w:rFonts w:ascii="Liberation Serif" w:hAnsi="Liberation Serif" w:eastAsia="NSimSun" w:cs="Arial"/>
      <w:b/>
      <w:bCs/>
      <w:sz w:val="28"/>
      <w:szCs w:val="28"/>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Quotations">
    <w:name w:val="Quotations"/>
    <w:basedOn w:val="Normal"/>
    <w:qFormat/>
    <w:pPr>
      <w:spacing w:before="0" w:after="283"/>
      <w:ind w:left="567" w:right="567" w:hanging="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93</TotalTime>
  <Application>LibreOffice/7.5.0.3$Windows_X86_64 LibreOffice_project/c21113d003cd3efa8c53188764377a8272d9d6de</Application>
  <AppVersion>15.0000</AppVersion>
  <Pages>6</Pages>
  <Words>1178</Words>
  <Characters>5508</Characters>
  <CharactersWithSpaces>6704</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2025-04-22T15:16:59Z</dcterms:created>
  <dc:creator>Mark Fleisher</dc:creator>
  <dc:description/>
  <dc:language>en-US</dc:language>
  <cp:lastModifiedBy>Mark Fleisher</cp:lastModifiedBy>
  <dcterms:modified xsi:type="dcterms:W3CDTF">2026-03-03T20:10:15Z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