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dear beloved wife, </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know, recently I had to dig through my closet to find my Sunday suit: a blazer, a tie, dress slacks, shoes, and a shirt. I dress up for funerals. I learned this tradition from my parents and grandparents. It shows respect for the deceased and the deceased’s family and friends. While searching, I ran across my military uniforms all the way in the back.</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rummaging reminded me of a scene in “The Chronicles of Narnia.” C. S. Lewis, the author, imagined that by pushing through the scratchy wool and tickly fur coats in the back of an attic closet, he and his adopted son entered the snow-laden evergreens in the wintry woodlands of Narnia.</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in the penultimate scene in my own life’s story, I find myself clinging to two old uniforms. I know you would love for me to get rid of them. But I can't. </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I retired, I wore my service dress uniform when I officiated at Veterans’ funerals. One time when I mentioned that the deceased was a paratrooper, I heard myself say, "Jumping out of a perfectly good plane with a military parachute differs significantly from jumping with a civilian chute – faster, lower altitude openings, plus you are wearing seventy-some pounds of kit. I remember the time when I had to hook my trigger finger into the belt loop of a fellow paratrooper so that he could lead me out of the drop zone because all I could see was a whirl of shooting stars. I had hit a tree stump upon landing.”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Realizing I had made a faux pas, I tried to recover. “Peter (the deceased) had similar mishaps as a paratrooper …” </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knew that I should not have mentioned one of my stories. The funeral was not about me. It came out before I knew I was saying it. I only did that once. For me, my service dress uniform served as a hermeneutic bridge to what other Veterans had done; even if I didn't mention what I personally had done, their stories touched my stories.</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”battle dress uniform” reminds me of the time I played with an orphaned toddler, Elena, at the Saint Teresa’s Orphanage in Zagreb, Croatia. She was the only survivor of a family that was slaughtered in Yugoslavia's civil war in 95. I wanted to adopt this two-year-old and take her home. I was told by our State Department that, because of our host country’s policy of “ethnic cleansing,” adoptions of native born children weren't allowed by foreigners. Besides, I had my job to do – being a chaplain for the United Nations soldiers at the US-run field hospital. I didn't have time to haggle with bureaucracies. I still feel bad that I couldn't make that happen. I even looked up the State Department's ruling for 1995 to check out if I was being gaslit at the time. I wasn't.</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told an audience at the VAMC in Tomah, Wisconsin, about that heartbreak four years after I had retired. Through a veil of tears and hard-hitting flashbacks, I kicked myself the whole time for thinking I was ready to tell this story. </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Backstage, two Vietnam Veterans told me that they wished they could stand before an audience and tell their stories. We all cried those silent, repressed tears men do when they don't want other men to think less of them for crying. We laughed a little at our frail humanity, and then these two old, grizzled Vietnam Veterans did something that astounded me. They vowed to find a way to tell their stories. I guess they figured if I could somehow struggle through the most dysfunctional public speaking performance in my life, so could they.</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not for these Vietnam Veterans, I would have left that night feeling broken and vowing never to try that again. The three of us agreed that civilians need to hear stories from Veterans because they probably have no idea what we've gone through; at least telling them personally gives them our interpretation of what we did in the military.</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know you have told me I should find a home for these uniforms—one that’s not ours. You're right in a practical sense; I don’t wear them anymore. Yet, who but me would value them, honor them? They’re my portal to some of the most important benchmarks in my adult life. Their meaning to me transcends what you see – two half-worn-out, out-of-date uniforms.</w:t>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movers lost my trophy box during our last move, which included a flag, my ribbons, and my parachutist badge. I wanted that flag draped over my coffin. But in reflection–a trophy box? How stale, flat, and tasteless in comparison to these uniforms. As an honorably discharged Veteran, I am entitled to Military Funeral Honors, which include an honor guard folding and presenting the American flag to you at the time of the interment of my human remains. So, you'll get my flag—another thing you can ponder what to do with. </w:t>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uniforms mean a billion times more to me than that trophy box because I wore them. They are part of my story. They have “street cred.” I received the trophy box as a military equivalent of a civilian gold watch on my way out the door. Looking at that box didn't tug on my heartstrings. But looking at these uniforms—there's nothing but the soldiery strumming of my soul when I look at them.</w:t>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uniforms give color, contour, and credibility to serving the United States of America: raising my right hand, pledging my life, defending an idea of freedom found in our constitution. Trusted authorities have told me that I’ll receive a new uniform one day when I leave my earthly coil, a uniform that won't fade or fail, tear or tatter, stain or soil, imperishable, eternal. Until that day, I'm hanging on to my old uniforms. Sorry, dear. I can't help it. I hope you understand. That’s why I’ve written this letter and put a copy in each uniform. When I die I hope you’ll find these letters. Do whatever you want with these uniforms. They have served me well.</w:t>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old soldier,</w:t>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w:t>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hJIezacZvvjDh7oS2LrO5VGa5g==">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